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5DD3" w14:textId="73A49FAC" w:rsidR="00B639C6" w:rsidRPr="00B639C6" w:rsidRDefault="00B639C6" w:rsidP="00D07C92">
      <w:pPr>
        <w:tabs>
          <w:tab w:val="left" w:pos="993"/>
          <w:tab w:val="left" w:pos="6375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0B6E0697" w14:textId="77777777" w:rsidR="00B639C6" w:rsidRPr="00B639C6" w:rsidRDefault="00B639C6" w:rsidP="00D07C92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639C6" w:rsidRDefault="00B639C6" w:rsidP="00D07C92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W GÓRZNIE</w:t>
      </w:r>
    </w:p>
    <w:p w14:paraId="4B4F26D3" w14:textId="0E21375C" w:rsidR="00B639C6" w:rsidRPr="00B639C6" w:rsidRDefault="00B639C6" w:rsidP="00D07C92">
      <w:pPr>
        <w:pStyle w:val="Nagwek1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9C6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D2D8E3F" w14:textId="71624B41" w:rsidR="00B639C6" w:rsidRPr="00B639C6" w:rsidRDefault="00B639C6" w:rsidP="00D07C9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E31532" w:rsidRPr="00E31532">
        <w:rPr>
          <w:rFonts w:asciiTheme="minorHAnsi" w:hAnsiTheme="minorHAnsi" w:cstheme="minorHAnsi"/>
          <w:b/>
          <w:bCs/>
          <w:sz w:val="24"/>
          <w:lang w:val="pl-PL" w:eastAsia="pl-PL"/>
        </w:rPr>
        <w:t>1</w:t>
      </w:r>
      <w:r w:rsidR="00582034" w:rsidRPr="00E31532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3 </w:t>
      </w:r>
      <w:r w:rsidR="00E31532">
        <w:rPr>
          <w:rFonts w:asciiTheme="minorHAnsi" w:hAnsiTheme="minorHAnsi" w:cstheme="minorHAnsi"/>
          <w:b/>
          <w:bCs/>
          <w:sz w:val="24"/>
          <w:lang w:val="pl-PL" w:eastAsia="pl-PL"/>
        </w:rPr>
        <w:t>września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2021 r. (</w:t>
      </w:r>
      <w:r w:rsidR="00582034">
        <w:rPr>
          <w:rFonts w:asciiTheme="minorHAnsi" w:hAnsiTheme="minorHAnsi" w:cstheme="minorHAnsi"/>
          <w:b/>
          <w:sz w:val="24"/>
          <w:lang w:val="pl-PL" w:eastAsia="pl-PL"/>
        </w:rPr>
        <w:t>p</w:t>
      </w:r>
      <w:r w:rsidR="00E31532">
        <w:rPr>
          <w:rFonts w:asciiTheme="minorHAnsi" w:hAnsiTheme="minorHAnsi" w:cstheme="minorHAnsi"/>
          <w:b/>
          <w:sz w:val="24"/>
          <w:lang w:val="pl-PL" w:eastAsia="pl-PL"/>
        </w:rPr>
        <w:t>oniedziałek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>) o godz. 13.00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639C6">
        <w:rPr>
          <w:rFonts w:asciiTheme="minorHAnsi" w:hAnsiTheme="minorHAnsi" w:cstheme="minorHAnsi"/>
          <w:sz w:val="24"/>
          <w:lang w:val="pl-PL" w:eastAsia="pl-PL"/>
        </w:rPr>
        <w:br/>
      </w:r>
      <w:r w:rsidRPr="00E31532">
        <w:rPr>
          <w:rFonts w:asciiTheme="minorHAnsi" w:hAnsiTheme="minorHAnsi" w:cstheme="minorHAnsi"/>
          <w:sz w:val="24"/>
          <w:lang w:val="pl-PL"/>
        </w:rPr>
        <w:t>w Urzędzie Miasta i Gminy</w:t>
      </w:r>
      <w:r w:rsidRPr="00E31532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639C6">
        <w:rPr>
          <w:rFonts w:asciiTheme="minorHAnsi" w:hAnsiTheme="minorHAnsi" w:cstheme="minorHAnsi"/>
          <w:sz w:val="24"/>
          <w:lang w:val="pl-PL" w:eastAsia="pl-PL"/>
        </w:rPr>
        <w:t>odbędzie się XXV</w:t>
      </w:r>
      <w:r w:rsidR="00582034">
        <w:rPr>
          <w:rFonts w:asciiTheme="minorHAnsi" w:hAnsiTheme="minorHAnsi" w:cstheme="minorHAnsi"/>
          <w:sz w:val="24"/>
          <w:lang w:val="pl-PL" w:eastAsia="pl-PL"/>
        </w:rPr>
        <w:t>I</w:t>
      </w:r>
      <w:r w:rsidR="00E31532">
        <w:rPr>
          <w:rFonts w:asciiTheme="minorHAnsi" w:hAnsiTheme="minorHAnsi" w:cstheme="minorHAnsi"/>
          <w:sz w:val="24"/>
          <w:lang w:val="pl-PL" w:eastAsia="pl-PL"/>
        </w:rPr>
        <w:t>I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216D0824" w14:textId="77777777" w:rsidR="00B639C6" w:rsidRPr="00B639C6" w:rsidRDefault="00B639C6" w:rsidP="00D07C9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639C6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5643B3B2" w14:textId="77777777" w:rsidR="00B639C6" w:rsidRPr="00B639C6" w:rsidRDefault="00B639C6" w:rsidP="00D07C92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7E519BBC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BD086F7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29D67B63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24484DA6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4D79421" w14:textId="77777777" w:rsidR="00B639C6" w:rsidRPr="00B639C6" w:rsidRDefault="00B639C6" w:rsidP="00D07C92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5D5A59A7" w14:textId="77777777" w:rsidR="00B639C6" w:rsidRPr="00B639C6" w:rsidRDefault="00B639C6" w:rsidP="00D07C92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Informacja przewodniczących komisji o pracach w komisji.</w:t>
      </w:r>
    </w:p>
    <w:p w14:paraId="6E2E4730" w14:textId="77777777" w:rsidR="00B639C6" w:rsidRPr="00B639C6" w:rsidRDefault="00B639C6" w:rsidP="00D07C92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06DEF62" w14:textId="5E5A4231" w:rsidR="00B639C6" w:rsidRDefault="00B639C6" w:rsidP="00D07C92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47AA3694" w14:textId="77777777" w:rsidR="00D07C92" w:rsidRDefault="00D07C92" w:rsidP="00D07C92">
      <w:pPr>
        <w:spacing w:after="0"/>
        <w:ind w:left="360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5D6DA217" w14:textId="158CEC5F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</w:rPr>
      </w:pPr>
      <w:r w:rsidRPr="00E31532">
        <w:rPr>
          <w:rFonts w:asciiTheme="minorHAnsi" w:hAnsiTheme="minorHAnsi" w:cstheme="minorHAnsi"/>
          <w:sz w:val="24"/>
        </w:rPr>
        <w:t xml:space="preserve">w sprawie </w:t>
      </w:r>
      <w:r w:rsidRPr="00E31532">
        <w:rPr>
          <w:rFonts w:asciiTheme="minorHAnsi" w:hAnsiTheme="minorHAnsi" w:cstheme="minorHAnsi"/>
          <w:sz w:val="24"/>
          <w:szCs w:val="24"/>
        </w:rPr>
        <w:t>uchwalenia zmiany Wieloletniej Prognozy Finansowej Miasta i Gminy Górzno na lata 2021-2030,</w:t>
      </w:r>
    </w:p>
    <w:p w14:paraId="6DE2EAE1" w14:textId="5A54C769" w:rsidR="00B639C6" w:rsidRPr="00E31532" w:rsidRDefault="00B639C6" w:rsidP="00D07C92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zmian w budżecie na 2021 r.,</w:t>
      </w:r>
    </w:p>
    <w:p w14:paraId="004D7BDE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 xml:space="preserve">w sprawie </w:t>
      </w:r>
      <w:sdt>
        <w:sdtPr>
          <w:rPr>
            <w:rFonts w:asciiTheme="minorHAnsi" w:hAnsiTheme="minorHAnsi" w:cstheme="minorHAnsi"/>
            <w:sz w:val="24"/>
            <w:szCs w:val="24"/>
          </w:rPr>
          <w:alias w:val="Przedmiot regulacji"/>
          <w:tag w:val="attr_field_przedmiot_regulacji"/>
          <w:id w:val="-223987319"/>
          <w:placeholder>
            <w:docPart w:val="E0AC171C39BD4A4D948FF191308DDEA1"/>
          </w:placeholder>
        </w:sdtPr>
        <w:sdtEndPr>
          <w:rPr>
            <w:bCs/>
          </w:rPr>
        </w:sdtEndPr>
        <w:sdtContent>
          <w:r w:rsidRPr="00E31532">
            <w:rPr>
              <w:rFonts w:asciiTheme="minorHAnsi" w:hAnsiTheme="minorHAnsi" w:cstheme="minorHAnsi"/>
              <w:bCs/>
              <w:sz w:val="24"/>
              <w:szCs w:val="24"/>
            </w:rPr>
            <w:t>w sprawie emisji obligacji oraz zasad ich zbywania, nabywania i wykupu,</w:t>
          </w:r>
        </w:sdtContent>
      </w:sdt>
    </w:p>
    <w:p w14:paraId="3795A9E6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wyboru metody ustalenia opłaty za gospodarowanie odpadami komunalnymi oraz wysokości opłaty za gospodarowanie odpadami komunalnymi na terenie miasta i gminy Górzno,</w:t>
      </w:r>
    </w:p>
    <w:p w14:paraId="03A3A384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zaliczenia drogi do kategorii dróg gminnych,</w:t>
      </w:r>
    </w:p>
    <w:p w14:paraId="37C4C157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nadania nazwy ulicy w Górznie,</w:t>
      </w:r>
    </w:p>
    <w:p w14:paraId="1239FDE6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wyrażenia zgody na pobranie fragmentu spalonego pnia drzewa ”Dębu Rzeczypospolitej” – pomnika przyrody,</w:t>
      </w:r>
    </w:p>
    <w:p w14:paraId="55CE2B7B" w14:textId="77777777" w:rsidR="00E31532" w:rsidRP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określenia terminu wyborów uzupełniających do zarządu mieszkańców miasta i przewodniczącego zarządu,</w:t>
      </w:r>
    </w:p>
    <w:p w14:paraId="0172EB41" w14:textId="1A34FEA4" w:rsidR="00E31532" w:rsidRDefault="00E31532" w:rsidP="00D07C9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1532">
        <w:rPr>
          <w:rFonts w:asciiTheme="minorHAnsi" w:hAnsiTheme="minorHAnsi" w:cstheme="minorHAnsi"/>
          <w:sz w:val="24"/>
          <w:szCs w:val="24"/>
        </w:rPr>
        <w:t>w sprawie rozpatrzenia skargi na działalność Burmistrza Miasta i Gminy Górzno.</w:t>
      </w:r>
    </w:p>
    <w:p w14:paraId="7E1998F7" w14:textId="77777777" w:rsidR="00E31532" w:rsidRPr="00E31532" w:rsidRDefault="00E31532" w:rsidP="00D07C92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8010C5D" w14:textId="77777777" w:rsidR="00B639C6" w:rsidRPr="00B639C6" w:rsidRDefault="00B639C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10. Zgłaszanie interpelacji.</w:t>
      </w:r>
    </w:p>
    <w:p w14:paraId="5B443954" w14:textId="77777777" w:rsidR="00B639C6" w:rsidRPr="00B639C6" w:rsidRDefault="00B639C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11. Odpowiedzi na interpelacje.</w:t>
      </w:r>
    </w:p>
    <w:p w14:paraId="63583AEF" w14:textId="77777777" w:rsidR="00B639C6" w:rsidRPr="00B639C6" w:rsidRDefault="00B639C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12. Sprawy różne i wolne wnioski.</w:t>
      </w:r>
    </w:p>
    <w:p w14:paraId="4AD9C07C" w14:textId="0A40DA63" w:rsidR="00B639C6" w:rsidRDefault="00B639C6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13. Zakończenie obrad.</w:t>
      </w:r>
    </w:p>
    <w:p w14:paraId="7506AB2E" w14:textId="77777777" w:rsidR="00582034" w:rsidRPr="00B639C6" w:rsidRDefault="00582034" w:rsidP="00D07C92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6B314D64" w14:textId="0EDFC335" w:rsidR="00207618" w:rsidRPr="00E31532" w:rsidRDefault="00207618" w:rsidP="00D07C92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lang w:val="pl-PL"/>
        </w:rPr>
      </w:pPr>
      <w:r w:rsidRPr="00E31532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</w:p>
    <w:p w14:paraId="67F048C6" w14:textId="1AB2AE73" w:rsidR="00B639C6" w:rsidRPr="00E31532" w:rsidRDefault="00B639C6" w:rsidP="00D07C92">
      <w:pPr>
        <w:tabs>
          <w:tab w:val="left" w:pos="0"/>
        </w:tabs>
        <w:rPr>
          <w:rFonts w:asciiTheme="minorHAnsi" w:hAnsiTheme="minorHAnsi" w:cstheme="minorHAnsi"/>
          <w:sz w:val="24"/>
          <w:lang w:val="pl-PL"/>
        </w:rPr>
      </w:pPr>
      <w:r w:rsidRPr="00E31532">
        <w:rPr>
          <w:rFonts w:asciiTheme="minorHAnsi" w:hAnsiTheme="minorHAnsi" w:cstheme="minorHAnsi"/>
          <w:sz w:val="24"/>
          <w:lang w:val="pl-PL"/>
        </w:rPr>
        <w:t xml:space="preserve">Informuję, że </w:t>
      </w:r>
      <w:r w:rsidRPr="00E31532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 odbędzie się w dniu </w:t>
      </w:r>
      <w:r w:rsidR="00E31532">
        <w:rPr>
          <w:rFonts w:asciiTheme="minorHAnsi" w:hAnsiTheme="minorHAnsi" w:cstheme="minorHAnsi"/>
          <w:b/>
          <w:bCs/>
          <w:sz w:val="24"/>
          <w:lang w:val="pl-PL"/>
        </w:rPr>
        <w:t>9</w:t>
      </w:r>
      <w:r w:rsidRPr="00E31532">
        <w:rPr>
          <w:rFonts w:asciiTheme="minorHAnsi" w:hAnsiTheme="minorHAnsi" w:cstheme="minorHAnsi"/>
          <w:sz w:val="24"/>
          <w:lang w:val="pl-PL"/>
        </w:rPr>
        <w:t xml:space="preserve"> </w:t>
      </w:r>
      <w:r w:rsidR="00E31532">
        <w:rPr>
          <w:rFonts w:asciiTheme="minorHAnsi" w:hAnsiTheme="minorHAnsi" w:cstheme="minorHAnsi"/>
          <w:b/>
          <w:sz w:val="24"/>
          <w:lang w:val="pl-PL"/>
        </w:rPr>
        <w:t>września</w:t>
      </w:r>
      <w:r w:rsidRPr="00E31532">
        <w:rPr>
          <w:rFonts w:asciiTheme="minorHAnsi" w:hAnsiTheme="minorHAnsi" w:cstheme="minorHAnsi"/>
          <w:b/>
          <w:sz w:val="24"/>
          <w:lang w:val="pl-PL"/>
        </w:rPr>
        <w:t xml:space="preserve"> 2021 r. (</w:t>
      </w:r>
      <w:r w:rsidR="00E31532">
        <w:rPr>
          <w:rFonts w:asciiTheme="minorHAnsi" w:hAnsiTheme="minorHAnsi" w:cstheme="minorHAnsi"/>
          <w:b/>
          <w:sz w:val="24"/>
          <w:lang w:val="pl-PL"/>
        </w:rPr>
        <w:t>czwartek</w:t>
      </w:r>
      <w:r w:rsidRPr="00E31532">
        <w:rPr>
          <w:rFonts w:asciiTheme="minorHAnsi" w:hAnsiTheme="minorHAnsi" w:cstheme="minorHAnsi"/>
          <w:b/>
          <w:sz w:val="24"/>
          <w:lang w:val="pl-PL"/>
        </w:rPr>
        <w:t>) o godz. 1</w:t>
      </w:r>
      <w:r w:rsidR="00E31532">
        <w:rPr>
          <w:rFonts w:asciiTheme="minorHAnsi" w:hAnsiTheme="minorHAnsi" w:cstheme="minorHAnsi"/>
          <w:b/>
          <w:sz w:val="24"/>
          <w:lang w:val="pl-PL"/>
        </w:rPr>
        <w:t>3</w:t>
      </w:r>
      <w:r w:rsidRPr="00E31532">
        <w:rPr>
          <w:rFonts w:asciiTheme="minorHAnsi" w:hAnsiTheme="minorHAnsi" w:cstheme="minorHAnsi"/>
          <w:b/>
          <w:sz w:val="24"/>
          <w:lang w:val="pl-PL"/>
        </w:rPr>
        <w:t>.</w:t>
      </w:r>
      <w:r w:rsidR="00E31532">
        <w:rPr>
          <w:rFonts w:asciiTheme="minorHAnsi" w:hAnsiTheme="minorHAnsi" w:cstheme="minorHAnsi"/>
          <w:b/>
          <w:sz w:val="24"/>
          <w:lang w:val="pl-PL"/>
        </w:rPr>
        <w:t>0</w:t>
      </w:r>
      <w:r w:rsidRPr="00E31532">
        <w:rPr>
          <w:rFonts w:asciiTheme="minorHAnsi" w:hAnsiTheme="minorHAnsi" w:cstheme="minorHAnsi"/>
          <w:b/>
          <w:sz w:val="24"/>
          <w:lang w:val="pl-PL"/>
        </w:rPr>
        <w:t xml:space="preserve">0 w sali posiedzeń </w:t>
      </w:r>
      <w:proofErr w:type="spellStart"/>
      <w:r w:rsidRPr="00E31532">
        <w:rPr>
          <w:rFonts w:asciiTheme="minorHAnsi" w:hAnsiTheme="minorHAnsi" w:cstheme="minorHAnsi"/>
          <w:b/>
          <w:sz w:val="24"/>
          <w:lang w:val="pl-PL"/>
        </w:rPr>
        <w:t>UMiGG</w:t>
      </w:r>
      <w:proofErr w:type="spellEnd"/>
      <w:r w:rsidRPr="00E31532">
        <w:rPr>
          <w:rFonts w:asciiTheme="minorHAnsi" w:hAnsiTheme="minorHAnsi" w:cstheme="minorHAnsi"/>
          <w:b/>
          <w:sz w:val="24"/>
          <w:lang w:val="pl-PL"/>
        </w:rPr>
        <w:t>.</w:t>
      </w:r>
    </w:p>
    <w:p w14:paraId="3224A76F" w14:textId="3AAC30C8" w:rsidR="00B639C6" w:rsidRPr="00B639C6" w:rsidRDefault="00B639C6" w:rsidP="00D07C9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7240CAAD" w:rsidR="00207618" w:rsidRPr="0022057A" w:rsidRDefault="00B639C6" w:rsidP="00D07C9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639C6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207618" w:rsidRPr="0022057A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461393"/>
    <w:rsid w:val="004D2ACA"/>
    <w:rsid w:val="004D35CF"/>
    <w:rsid w:val="004E2F9D"/>
    <w:rsid w:val="00505CFB"/>
    <w:rsid w:val="00582034"/>
    <w:rsid w:val="00615BFE"/>
    <w:rsid w:val="00631497"/>
    <w:rsid w:val="00657BF7"/>
    <w:rsid w:val="007021FF"/>
    <w:rsid w:val="00723846"/>
    <w:rsid w:val="0085410E"/>
    <w:rsid w:val="008A73FC"/>
    <w:rsid w:val="00906D43"/>
    <w:rsid w:val="00A37C49"/>
    <w:rsid w:val="00AE149F"/>
    <w:rsid w:val="00B639C6"/>
    <w:rsid w:val="00B97C3E"/>
    <w:rsid w:val="00BF455E"/>
    <w:rsid w:val="00C35984"/>
    <w:rsid w:val="00CA4958"/>
    <w:rsid w:val="00D07C92"/>
    <w:rsid w:val="00E31532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171C39BD4A4D948FF191308DD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D81CAC-B369-4F9B-984B-2FE301B3A307}"/>
      </w:docPartPr>
      <w:docPartBody>
        <w:p w:rsidR="00912BFE" w:rsidRDefault="00336C2E" w:rsidP="00336C2E">
          <w:pPr>
            <w:pStyle w:val="E0AC171C39BD4A4D948FF191308DDEA1"/>
          </w:pPr>
          <w:r w:rsidRPr="002B27CF"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E"/>
    <w:rsid w:val="00336C2E"/>
    <w:rsid w:val="00767014"/>
    <w:rsid w:val="0091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6C2E"/>
    <w:rPr>
      <w:color w:val="808080"/>
    </w:rPr>
  </w:style>
  <w:style w:type="paragraph" w:customStyle="1" w:styleId="E0AC171C39BD4A4D948FF191308DDEA1">
    <w:name w:val="E0AC171C39BD4A4D948FF191308DDEA1"/>
    <w:rsid w:val="00336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2021-09-06T10:50:00Z</cp:lastPrinted>
  <dcterms:created xsi:type="dcterms:W3CDTF">2021-09-06T11:35:00Z</dcterms:created>
  <dcterms:modified xsi:type="dcterms:W3CDTF">2021-09-06T11:35:00Z</dcterms:modified>
</cp:coreProperties>
</file>