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2C7DBBCF" w:rsidR="00B159BF" w:rsidRDefault="0038765F">
      <w:pPr>
        <w:pStyle w:val="Standard"/>
      </w:pPr>
      <w:r>
        <w:rPr>
          <w:b/>
          <w:i/>
        </w:rPr>
        <w:t>Nr postępowania: ZP.271.</w:t>
      </w:r>
      <w:r w:rsidR="005D6630">
        <w:rPr>
          <w:b/>
          <w:i/>
        </w:rPr>
        <w:t>2</w:t>
      </w:r>
      <w:r>
        <w:rPr>
          <w:b/>
          <w:i/>
        </w:rPr>
        <w:t>.2021</w:t>
      </w:r>
    </w:p>
    <w:p w14:paraId="6F3E8A8D" w14:textId="77777777" w:rsidR="00B159BF" w:rsidRDefault="00B159BF">
      <w:pPr>
        <w:pStyle w:val="Standard"/>
        <w:rPr>
          <w:b/>
          <w:i/>
        </w:rPr>
      </w:pP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77777777" w:rsidR="00B159BF" w:rsidRDefault="0038765F">
      <w:pPr>
        <w:pStyle w:val="Standard"/>
        <w:spacing w:line="276" w:lineRule="auto"/>
        <w:jc w:val="center"/>
      </w:pPr>
      <w:r>
        <w:rPr>
          <w:sz w:val="28"/>
          <w:szCs w:val="28"/>
        </w:rPr>
        <w:t>Tryb udzielenia zamówienia: tryb podstawowy bez negocjacji poniżej progów unijnych określonych w art. 3 ustawy z dnia 11 września 2019 r. – Prawo zamówień publicznych (Dz.U. z 2019 r., poz. 2019 z późn.zm.)</w:t>
      </w:r>
    </w:p>
    <w:p w14:paraId="25786F94" w14:textId="77777777" w:rsidR="00B159BF" w:rsidRDefault="00B159BF">
      <w:pPr>
        <w:pStyle w:val="Standard"/>
        <w:spacing w:line="276" w:lineRule="auto"/>
        <w:ind w:right="-283"/>
        <w:jc w:val="center"/>
        <w:rPr>
          <w:b/>
          <w:bCs/>
          <w:sz w:val="32"/>
          <w:szCs w:val="32"/>
        </w:rPr>
      </w:pPr>
    </w:p>
    <w:p w14:paraId="185D3C1D" w14:textId="77777777" w:rsidR="00B159BF" w:rsidRDefault="00B159BF">
      <w:pPr>
        <w:pStyle w:val="Standard"/>
        <w:spacing w:line="276" w:lineRule="auto"/>
        <w:ind w:right="-283"/>
        <w:jc w:val="center"/>
        <w:rPr>
          <w:b/>
          <w:bCs/>
          <w:sz w:val="32"/>
          <w:szCs w:val="32"/>
        </w:rPr>
      </w:pPr>
    </w:p>
    <w:p w14:paraId="4BD7D29E" w14:textId="77777777" w:rsidR="00B159BF" w:rsidRDefault="00B159BF">
      <w:pPr>
        <w:pStyle w:val="Standard"/>
        <w:spacing w:line="276" w:lineRule="auto"/>
        <w:ind w:right="-283"/>
        <w:jc w:val="center"/>
        <w:rPr>
          <w:b/>
          <w:bCs/>
          <w:sz w:val="32"/>
          <w:szCs w:val="32"/>
        </w:rPr>
      </w:pPr>
    </w:p>
    <w:p w14:paraId="31B7C613" w14:textId="10C551A7" w:rsidR="00B159BF" w:rsidRDefault="0038765F">
      <w:pPr>
        <w:pStyle w:val="Standard"/>
        <w:spacing w:line="276" w:lineRule="auto"/>
        <w:ind w:right="-283"/>
        <w:jc w:val="center"/>
      </w:pPr>
      <w:r>
        <w:rPr>
          <w:bCs/>
          <w:iCs/>
          <w:sz w:val="28"/>
          <w:szCs w:val="28"/>
        </w:rPr>
        <w:t>„</w:t>
      </w:r>
      <w:r w:rsidR="005D6630" w:rsidRPr="005D6630">
        <w:rPr>
          <w:b/>
          <w:iCs/>
          <w:sz w:val="28"/>
          <w:szCs w:val="28"/>
        </w:rPr>
        <w:t xml:space="preserve">Przebudowa drogi </w:t>
      </w:r>
      <w:r w:rsidR="005D6630">
        <w:rPr>
          <w:b/>
          <w:iCs/>
          <w:sz w:val="28"/>
          <w:szCs w:val="28"/>
        </w:rPr>
        <w:t>gminnej</w:t>
      </w:r>
      <w:r w:rsidR="005D6630" w:rsidRPr="005D6630">
        <w:rPr>
          <w:b/>
          <w:iCs/>
          <w:sz w:val="28"/>
          <w:szCs w:val="28"/>
        </w:rPr>
        <w:t xml:space="preserve"> Świniarki-Cienkusz od 0+000km do 1+597km w miejscowości Szczutowo</w:t>
      </w:r>
      <w:r>
        <w:rPr>
          <w:b/>
          <w:iCs/>
          <w:sz w:val="28"/>
          <w:szCs w:val="28"/>
        </w:rPr>
        <w:t>”</w:t>
      </w:r>
    </w:p>
    <w:p w14:paraId="72369619" w14:textId="77777777" w:rsidR="00B159BF" w:rsidRDefault="00B159BF">
      <w:pPr>
        <w:pStyle w:val="Standard"/>
        <w:spacing w:line="276" w:lineRule="auto"/>
        <w:ind w:right="-283"/>
        <w:rPr>
          <w:b/>
          <w:bCs/>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6F0D7CCE" w:rsidR="00B159BF" w:rsidRDefault="0038765F">
      <w:pPr>
        <w:pStyle w:val="Standard"/>
        <w:jc w:val="center"/>
      </w:pPr>
      <w:r>
        <w:rPr>
          <w:b/>
          <w:sz w:val="20"/>
          <w:szCs w:val="20"/>
        </w:rPr>
        <w:t xml:space="preserve">Górzno, dnia </w:t>
      </w:r>
      <w:r w:rsidR="005D6630">
        <w:rPr>
          <w:b/>
          <w:sz w:val="20"/>
          <w:szCs w:val="20"/>
        </w:rPr>
        <w:t>24</w:t>
      </w:r>
      <w:r>
        <w:rPr>
          <w:b/>
          <w:sz w:val="20"/>
          <w:szCs w:val="20"/>
        </w:rPr>
        <w:t>.06.2021 r.</w:t>
      </w:r>
    </w:p>
    <w:p w14:paraId="3E5413E9" w14:textId="77777777" w:rsidR="00B159BF" w:rsidRDefault="00B159BF">
      <w:pPr>
        <w:pStyle w:val="Standard"/>
        <w:jc w:val="center"/>
        <w:rPr>
          <w:b/>
        </w:rPr>
      </w:pPr>
    </w:p>
    <w:p w14:paraId="3A8CB4A0" w14:textId="77777777" w:rsidR="00B159BF" w:rsidRDefault="00B159BF">
      <w:pPr>
        <w:pStyle w:val="Standard"/>
        <w:jc w:val="center"/>
        <w:rPr>
          <w:b/>
        </w:rPr>
      </w:pPr>
    </w:p>
    <w:p w14:paraId="42FA35F1" w14:textId="77777777" w:rsidR="00B159BF" w:rsidRDefault="00B159BF">
      <w:pPr>
        <w:pStyle w:val="Standard"/>
        <w:jc w:val="center"/>
        <w:rPr>
          <w:b/>
        </w:rPr>
      </w:pPr>
    </w:p>
    <w:p w14:paraId="13F433E6" w14:textId="77777777" w:rsidR="00B159BF" w:rsidRDefault="00B159BF">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7"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B3E36D" w14:textId="77777777" w:rsidR="00B159BF" w:rsidRDefault="00B159BF">
      <w:pPr>
        <w:pStyle w:val="Standard"/>
        <w:rPr>
          <w:b/>
        </w:rPr>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 xml:space="preserve">II. ADRES STRONY INTERNETOWEJ, NA KTÓREJ UDOSTEPNIANE BĘDĄ ZMIANY                 I WYJAŚNIENIA TREŚCI SWZ ORAZ INNE DOKUMENTY ZAMOWIENIA </w:t>
      </w:r>
      <w:r w:rsidRPr="00F54DE8">
        <w:rPr>
          <w:b/>
          <w:sz w:val="22"/>
          <w:szCs w:val="22"/>
        </w:rPr>
        <w:lastRenderedPageBreak/>
        <w:t>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77777777"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(Dz. U. z 2019 r., poz. 2019),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77777777"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09720167" w14:textId="63E8787A" w:rsidR="00B159BF" w:rsidRPr="00F54DE8" w:rsidRDefault="0038765F">
      <w:pPr>
        <w:pStyle w:val="Standard"/>
        <w:spacing w:line="360" w:lineRule="auto"/>
        <w:rPr>
          <w:sz w:val="22"/>
          <w:szCs w:val="22"/>
        </w:rPr>
      </w:pPr>
      <w:r w:rsidRPr="00F54DE8">
        <w:rPr>
          <w:bCs/>
          <w:sz w:val="22"/>
          <w:szCs w:val="22"/>
        </w:rPr>
        <w:t xml:space="preserve">Przedmiot zamówienia stanowią roboty budowlane polegające na </w:t>
      </w:r>
      <w:r w:rsidR="008F6B00" w:rsidRPr="008F6B00">
        <w:rPr>
          <w:bCs/>
          <w:sz w:val="22"/>
          <w:szCs w:val="22"/>
        </w:rPr>
        <w:t>Przebudowa drogi gminnej Świniarki-Cienkusz od 0+000km do 1+597km w miejscowości Szczutowo</w:t>
      </w:r>
      <w:r w:rsidRPr="00F54DE8">
        <w:rPr>
          <w:bCs/>
          <w:sz w:val="22"/>
          <w:szCs w:val="22"/>
        </w:rPr>
        <w:t xml:space="preserve"> – dz. nr </w:t>
      </w:r>
      <w:r w:rsidR="008F6B00">
        <w:rPr>
          <w:bCs/>
          <w:sz w:val="22"/>
          <w:szCs w:val="22"/>
        </w:rPr>
        <w:t>20, 90/4, 90/10</w:t>
      </w:r>
      <w:r w:rsidRPr="00F54DE8">
        <w:rPr>
          <w:bCs/>
          <w:sz w:val="22"/>
          <w:szCs w:val="22"/>
        </w:rPr>
        <w:t xml:space="preserve"> obręb </w:t>
      </w:r>
      <w:r w:rsidR="008F6B00">
        <w:rPr>
          <w:bCs/>
          <w:sz w:val="22"/>
          <w:szCs w:val="22"/>
        </w:rPr>
        <w:t>0007 Szczutowo</w:t>
      </w:r>
      <w:r w:rsidRPr="00F54DE8">
        <w:rPr>
          <w:bCs/>
          <w:sz w:val="22"/>
          <w:szCs w:val="22"/>
        </w:rPr>
        <w:t>.</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75C764F4" w14:textId="0F138059" w:rsidR="00B159BF" w:rsidRPr="004530B3"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 xml:space="preserve">Zakres robót obejmuje w szczególności roboty budowlane polegające na: </w:t>
      </w:r>
      <w:r w:rsidR="008F6B00">
        <w:rPr>
          <w:rFonts w:eastAsia="TimesNewRomanPSMT"/>
          <w:color w:val="000000"/>
          <w:sz w:val="22"/>
          <w:szCs w:val="22"/>
        </w:rPr>
        <w:t>robotach ziemnych,</w:t>
      </w:r>
      <w:r w:rsidR="004530B3">
        <w:rPr>
          <w:rFonts w:eastAsia="TimesNewRomanPSMT"/>
          <w:color w:val="000000"/>
          <w:sz w:val="22"/>
          <w:szCs w:val="22"/>
        </w:rPr>
        <w:t xml:space="preserve"> </w:t>
      </w:r>
      <w:r w:rsidR="003E1999">
        <w:rPr>
          <w:rFonts w:eastAsia="TimesNewRomanPSMT"/>
          <w:color w:val="000000"/>
          <w:sz w:val="22"/>
          <w:szCs w:val="22"/>
        </w:rPr>
        <w:t>wykonaniu podbudowy, nowej nawierzchni asfaltowej o grubości 3+3cm, zjazdów, poboczy, barierek</w:t>
      </w:r>
      <w:r w:rsidR="008F6B00">
        <w:rPr>
          <w:rFonts w:eastAsia="TimesNewRomanPSMT"/>
          <w:color w:val="000000"/>
          <w:sz w:val="22"/>
          <w:szCs w:val="22"/>
        </w:rPr>
        <w:t xml:space="preserve"> </w:t>
      </w:r>
      <w:r w:rsidRPr="00F54DE8">
        <w:rPr>
          <w:rFonts w:eastAsia="TimesNewRomanPSMT"/>
          <w:color w:val="000000"/>
          <w:sz w:val="22"/>
          <w:szCs w:val="22"/>
        </w:rPr>
        <w:t>oraz roboty towarzyszące niezbędne do realizacji zadania.</w:t>
      </w:r>
      <w:r w:rsidR="004530B3">
        <w:rPr>
          <w:rFonts w:eastAsia="TimesNewRomanPSMT"/>
          <w:color w:val="000000"/>
          <w:sz w:val="22"/>
          <w:szCs w:val="22"/>
        </w:rPr>
        <w:t xml:space="preserve"> </w:t>
      </w:r>
      <w:r w:rsidRPr="00F54DE8">
        <w:rPr>
          <w:rFonts w:eastAsia="TimesNewRomanPSMT"/>
          <w:color w:val="000000"/>
          <w:sz w:val="22"/>
          <w:szCs w:val="22"/>
        </w:rPr>
        <w:t>Szczegóły rozwiązań znajdują się w załączonej dokumentacji technicznej.</w:t>
      </w:r>
    </w:p>
    <w:p w14:paraId="7D78EDFB"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Wykonawca zrealizuje przedmiot zamówienia w zakresie i w sposób określony w dokumentacji projektowej, kosztorysie inwestorskim, specyfikacji warunków zamówienia zgodnie z obowiązującymi przepisami, normami i sztuką budowlaną.</w:t>
      </w:r>
    </w:p>
    <w:p w14:paraId="234EB471"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01ABB19B" w:rsidR="00B159BF" w:rsidRPr="00F54DE8" w:rsidRDefault="0038765F">
      <w:pPr>
        <w:pStyle w:val="Standard"/>
        <w:spacing w:line="360" w:lineRule="auto"/>
        <w:jc w:val="both"/>
        <w:rPr>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 xml:space="preserve">Przedmiary robót zawarte we wzorach kosztorysów ofertowych, (zał. nr 9 SWZ) należy zweryfikować i traktować, jako materiały pomocnicze do określenia wynagrodzenia ryczałtowego oraz </w:t>
      </w:r>
      <w:r w:rsidRPr="00F54DE8">
        <w:rPr>
          <w:rFonts w:eastAsia="TimesNewRomanPSMT"/>
          <w:color w:val="000000"/>
          <w:sz w:val="22"/>
          <w:szCs w:val="22"/>
        </w:rPr>
        <w:lastRenderedPageBreak/>
        <w:t>sporządzenia kosztorysów ofertowych.</w:t>
      </w:r>
    </w:p>
    <w:p w14:paraId="15536828" w14:textId="77777777" w:rsidR="00B159BF" w:rsidRPr="00F54DE8" w:rsidRDefault="0038765F">
      <w:pPr>
        <w:pStyle w:val="Standard"/>
        <w:spacing w:line="360" w:lineRule="auto"/>
        <w:rPr>
          <w:sz w:val="22"/>
          <w:szCs w:val="22"/>
        </w:rPr>
      </w:pPr>
      <w:r w:rsidRPr="00F54DE8">
        <w:rPr>
          <w:rFonts w:eastAsia="TimesNewRomanPSMT"/>
          <w:color w:val="000000"/>
          <w:sz w:val="22"/>
          <w:szCs w:val="22"/>
        </w:rPr>
        <w:t xml:space="preserve"> </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w:t>
      </w:r>
      <w:r w:rsidRPr="00F54DE8">
        <w:rPr>
          <w:rFonts w:eastAsia="Calibri"/>
          <w:sz w:val="22"/>
          <w:szCs w:val="22"/>
        </w:rPr>
        <w:lastRenderedPageBreak/>
        <w:t>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 osób wykonujących</w:t>
      </w:r>
      <w:r w:rsidRPr="00F54DE8">
        <w:rPr>
          <w:rFonts w:ascii="Times New Roman" w:hAnsi="Times New Roman" w:cs="Times New Roman"/>
          <w:color w:val="FF0000"/>
          <w:sz w:val="22"/>
          <w:szCs w:val="22"/>
        </w:rPr>
        <w:t xml:space="preserve"> </w:t>
      </w:r>
      <w:r w:rsidRPr="00F54DE8">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w:t>
      </w:r>
      <w:r w:rsidRPr="00F54DE8">
        <w:rPr>
          <w:sz w:val="22"/>
          <w:szCs w:val="22"/>
        </w:rPr>
        <w:lastRenderedPageBreak/>
        <w:t>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 nie dopuszcza składania ofert częściowych.</w:t>
      </w:r>
    </w:p>
    <w:p w14:paraId="63EB2DE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 nie dokonano podziału zamówienia na części z uwagi na rozmiar                                   i jednorodność przedmiotu zamówienia.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11816833" w:rsidR="00B159BF" w:rsidRPr="00F54DE8" w:rsidRDefault="003729E8">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06739546" w14:textId="77777777" w:rsidR="00B159BF" w:rsidRPr="00F54DE8" w:rsidRDefault="00B159BF">
      <w:pPr>
        <w:pStyle w:val="Textbody"/>
        <w:jc w:val="both"/>
        <w:rPr>
          <w:b/>
          <w:sz w:val="22"/>
          <w:szCs w:val="22"/>
          <w:lang w:val="pl-PL"/>
        </w:rPr>
      </w:pPr>
    </w:p>
    <w:p w14:paraId="1B324D7D" w14:textId="2C872147" w:rsidR="00B159BF" w:rsidRDefault="0038765F">
      <w:pPr>
        <w:pStyle w:val="Textbody"/>
        <w:jc w:val="both"/>
        <w:rPr>
          <w:bCs/>
          <w:sz w:val="22"/>
          <w:szCs w:val="22"/>
          <w:lang w:val="pl-PL"/>
        </w:rPr>
      </w:pPr>
      <w:r w:rsidRPr="00F54DE8">
        <w:rPr>
          <w:b/>
          <w:sz w:val="22"/>
          <w:szCs w:val="22"/>
          <w:lang w:val="pl-PL"/>
        </w:rPr>
        <w:t xml:space="preserve">45233120 - 6 </w:t>
      </w:r>
      <w:r w:rsidRPr="00F54DE8">
        <w:rPr>
          <w:bCs/>
          <w:sz w:val="22"/>
          <w:szCs w:val="22"/>
          <w:lang w:val="pl-PL"/>
        </w:rPr>
        <w:t>Roboty w zakresie budowy dróg</w:t>
      </w:r>
    </w:p>
    <w:p w14:paraId="4F8AFF9E" w14:textId="646124FE" w:rsidR="003729E8" w:rsidRPr="003729E8" w:rsidRDefault="003729E8" w:rsidP="003729E8">
      <w:pPr>
        <w:widowControl/>
        <w:suppressAutoHyphens w:val="0"/>
        <w:autoSpaceDE w:val="0"/>
        <w:adjustRightInd w:val="0"/>
        <w:spacing w:after="0" w:line="240" w:lineRule="auto"/>
        <w:textAlignment w:val="auto"/>
        <w:rPr>
          <w:rFonts w:ascii="Times New Roman" w:hAnsi="Times New Roman" w:cs="Times New Roman"/>
          <w:b/>
          <w:bCs/>
          <w:kern w:val="0"/>
        </w:rPr>
      </w:pPr>
      <w:r w:rsidRPr="003729E8">
        <w:rPr>
          <w:rFonts w:ascii="Times New Roman" w:hAnsi="Times New Roman" w:cs="Times New Roman"/>
          <w:b/>
        </w:rPr>
        <w:t>10</w:t>
      </w:r>
      <w:r w:rsidRPr="003729E8">
        <w:rPr>
          <w:rFonts w:ascii="Times New Roman" w:hAnsi="Times New Roman" w:cs="Times New Roman"/>
          <w:bCs/>
        </w:rPr>
        <w:t xml:space="preserve">. </w:t>
      </w:r>
      <w:r w:rsidRPr="003729E8">
        <w:rPr>
          <w:rFonts w:ascii="Times New Roman" w:hAnsi="Times New Roman" w:cs="Times New Roman"/>
          <w:b/>
          <w:bCs/>
          <w:kern w:val="0"/>
        </w:rPr>
        <w:t>Zamawiający przewiduje unieważnienie postępowania, jeśli środki publiczne, które</w:t>
      </w:r>
    </w:p>
    <w:p w14:paraId="571475D6" w14:textId="78C77EC7" w:rsidR="003729E8" w:rsidRPr="003729E8" w:rsidRDefault="003729E8" w:rsidP="003729E8">
      <w:pPr>
        <w:widowControl/>
        <w:suppressAutoHyphens w:val="0"/>
        <w:autoSpaceDE w:val="0"/>
        <w:adjustRightInd w:val="0"/>
        <w:spacing w:after="0" w:line="240" w:lineRule="auto"/>
        <w:textAlignment w:val="auto"/>
        <w:rPr>
          <w:rFonts w:ascii="Times New Roman" w:hAnsi="Times New Roman" w:cs="Times New Roman"/>
        </w:rPr>
      </w:pPr>
      <w:r w:rsidRPr="003729E8">
        <w:rPr>
          <w:rFonts w:ascii="Times New Roman" w:hAnsi="Times New Roman" w:cs="Times New Roman"/>
          <w:b/>
          <w:bCs/>
          <w:kern w:val="0"/>
        </w:rPr>
        <w:t>zamierzał przeznaczyć na sfinansowanie całości lub części zamówienia nie zostały przyznane</w:t>
      </w:r>
    </w:p>
    <w:p w14:paraId="73D36A95" w14:textId="77777777" w:rsidR="00B159BF" w:rsidRPr="00F54DE8" w:rsidRDefault="00B159BF">
      <w:pPr>
        <w:pStyle w:val="Textbody"/>
        <w:jc w:val="both"/>
        <w:rPr>
          <w:bCs/>
          <w:sz w:val="22"/>
          <w:szCs w:val="22"/>
          <w:lang w:val="pl-PL"/>
        </w:rPr>
      </w:pPr>
    </w:p>
    <w:p w14:paraId="10ACBC7C"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70B2B581" w14:textId="77777777" w:rsidR="006B3B4C" w:rsidRDefault="0038765F">
      <w:pPr>
        <w:pStyle w:val="Textbody"/>
        <w:spacing w:line="360" w:lineRule="auto"/>
        <w:jc w:val="both"/>
        <w:rPr>
          <w:bCs/>
          <w:color w:val="000000"/>
          <w:sz w:val="22"/>
          <w:szCs w:val="22"/>
          <w:lang w:val="pl-PL"/>
        </w:rPr>
      </w:pPr>
      <w:r w:rsidRPr="00F54DE8">
        <w:rPr>
          <w:bCs/>
          <w:color w:val="000000"/>
          <w:sz w:val="22"/>
          <w:szCs w:val="22"/>
          <w:lang w:val="pl-PL"/>
        </w:rPr>
        <w:t xml:space="preserve">Wykonawca zobowiązany jest zrealizować przedmiot zamówienia w terminie do dnia </w:t>
      </w:r>
      <w:r w:rsidR="002D559A">
        <w:rPr>
          <w:bCs/>
          <w:color w:val="000000"/>
          <w:sz w:val="22"/>
          <w:szCs w:val="22"/>
          <w:lang w:val="pl-PL"/>
        </w:rPr>
        <w:t>1</w:t>
      </w:r>
      <w:r w:rsidR="006B3B4C">
        <w:rPr>
          <w:bCs/>
          <w:color w:val="000000"/>
          <w:sz w:val="22"/>
          <w:szCs w:val="22"/>
          <w:lang w:val="pl-PL"/>
        </w:rPr>
        <w:t>5</w:t>
      </w:r>
      <w:r w:rsidRPr="00F54DE8">
        <w:rPr>
          <w:bCs/>
          <w:color w:val="000000"/>
          <w:sz w:val="22"/>
          <w:szCs w:val="22"/>
          <w:lang w:val="pl-PL"/>
        </w:rPr>
        <w:t xml:space="preserve"> </w:t>
      </w:r>
      <w:r w:rsidR="002D559A">
        <w:rPr>
          <w:bCs/>
          <w:color w:val="000000"/>
          <w:sz w:val="22"/>
          <w:szCs w:val="22"/>
          <w:lang w:val="pl-PL"/>
        </w:rPr>
        <w:t>listopada</w:t>
      </w:r>
      <w:r w:rsidRPr="00F54DE8">
        <w:rPr>
          <w:bCs/>
          <w:color w:val="000000"/>
          <w:sz w:val="22"/>
          <w:szCs w:val="22"/>
          <w:lang w:val="pl-PL"/>
        </w:rPr>
        <w:t xml:space="preserve"> 2021</w:t>
      </w:r>
      <w:r w:rsidR="006B3B4C">
        <w:rPr>
          <w:bCs/>
          <w:color w:val="000000"/>
          <w:sz w:val="22"/>
          <w:szCs w:val="22"/>
          <w:lang w:val="pl-PL"/>
        </w:rPr>
        <w:t>.</w:t>
      </w:r>
    </w:p>
    <w:p w14:paraId="4DC79951" w14:textId="479315A8" w:rsidR="00B159BF" w:rsidRPr="00F54DE8" w:rsidRDefault="006B3B4C">
      <w:pPr>
        <w:pStyle w:val="Textbody"/>
        <w:spacing w:line="360" w:lineRule="auto"/>
        <w:jc w:val="both"/>
        <w:rPr>
          <w:sz w:val="22"/>
          <w:szCs w:val="22"/>
        </w:rPr>
      </w:pPr>
      <w:r>
        <w:rPr>
          <w:bCs/>
          <w:color w:val="000000"/>
          <w:sz w:val="22"/>
          <w:szCs w:val="22"/>
          <w:lang w:val="pl-PL"/>
        </w:rPr>
        <w:t xml:space="preserve"> </w:t>
      </w:r>
      <w:r w:rsidR="0038765F" w:rsidRPr="00F54DE8">
        <w:rPr>
          <w:bCs/>
          <w:color w:val="000000"/>
          <w:sz w:val="22"/>
          <w:szCs w:val="22"/>
          <w:lang w:val="pl-PL"/>
        </w:rPr>
        <w:t xml:space="preserve"> </w:t>
      </w:r>
    </w:p>
    <w:p w14:paraId="7D51A212" w14:textId="77777777" w:rsidR="00B159BF" w:rsidRPr="00F54DE8" w:rsidRDefault="00B159BF">
      <w:pPr>
        <w:pStyle w:val="Textbody"/>
        <w:jc w:val="both"/>
        <w:rPr>
          <w:b/>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VI. PROJEKTOWANE POSTANOWIENIA UMOWY W SPRAWIE ZAMÓWIENIA PUBLICZNEGO, KTÓRE ZOSTANĄ WPROWADZONE DO TRESCI UMOWY</w:t>
      </w:r>
    </w:p>
    <w:p w14:paraId="4CA1DF45" w14:textId="7777777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77777777" w:rsidR="00B159BF" w:rsidRPr="00F54DE8" w:rsidRDefault="0038765F">
      <w:pPr>
        <w:pStyle w:val="Standard"/>
        <w:numPr>
          <w:ilvl w:val="0"/>
          <w:numId w:val="17"/>
        </w:numPr>
        <w:spacing w:line="360" w:lineRule="auto"/>
        <w:ind w:left="0" w:right="12" w:firstLine="0"/>
        <w:rPr>
          <w:sz w:val="22"/>
          <w:szCs w:val="22"/>
        </w:rPr>
      </w:pPr>
      <w:r w:rsidRPr="00F54DE8">
        <w:rPr>
          <w:sz w:val="22"/>
          <w:szCs w:val="22"/>
        </w:rPr>
        <w:t>cenach zawartych w ofertach;</w:t>
      </w:r>
    </w:p>
    <w:p w14:paraId="4E3958A9" w14:textId="77777777" w:rsidR="00B159BF" w:rsidRPr="00F54DE8" w:rsidRDefault="0038765F">
      <w:pPr>
        <w:pStyle w:val="Standard"/>
        <w:numPr>
          <w:ilvl w:val="0"/>
          <w:numId w:val="17"/>
        </w:numPr>
        <w:spacing w:line="360" w:lineRule="auto"/>
        <w:ind w:left="0" w:right="12" w:firstLine="0"/>
        <w:rPr>
          <w:sz w:val="22"/>
          <w:szCs w:val="22"/>
        </w:rPr>
      </w:pPr>
      <w:r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Złożenie oferty poprzez Platformę zakupową oznacza akceptację regulaminu, o którym mowa w ust. </w:t>
      </w:r>
      <w:r w:rsidRPr="00F54DE8">
        <w:rPr>
          <w:sz w:val="22"/>
          <w:szCs w:val="22"/>
        </w:rPr>
        <w:lastRenderedPageBreak/>
        <w:t>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3CFA229" w14:textId="77777777" w:rsidR="00B159BF" w:rsidRPr="00F54DE8" w:rsidRDefault="0038765F">
      <w:pPr>
        <w:pStyle w:val="Standard"/>
        <w:spacing w:after="1" w:line="360" w:lineRule="auto"/>
        <w:ind w:right="12"/>
        <w:jc w:val="both"/>
        <w:rPr>
          <w:sz w:val="22"/>
          <w:szCs w:val="22"/>
        </w:rPr>
      </w:pPr>
      <w:r w:rsidRPr="00F54DE8">
        <w:rPr>
          <w:sz w:val="22"/>
          <w:szCs w:val="22"/>
        </w:rPr>
        <w:t xml:space="preserve"> </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lastRenderedPageBreak/>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w:t>
      </w:r>
      <w:r w:rsidRPr="00F54DE8">
        <w:rPr>
          <w:sz w:val="22"/>
          <w:szCs w:val="22"/>
        </w:rPr>
        <w:lastRenderedPageBreak/>
        <w:t>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8"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77777777"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0AC5F88D" w:rsidR="00B159BF" w:rsidRPr="00F54DE8" w:rsidRDefault="0038765F">
      <w:pPr>
        <w:pStyle w:val="Standard"/>
        <w:spacing w:after="5" w:line="360" w:lineRule="auto"/>
        <w:ind w:right="12"/>
        <w:jc w:val="both"/>
        <w:rPr>
          <w:sz w:val="22"/>
          <w:szCs w:val="22"/>
        </w:rPr>
      </w:pPr>
      <w:r w:rsidRPr="00F54DE8">
        <w:rPr>
          <w:sz w:val="22"/>
          <w:szCs w:val="22"/>
        </w:rPr>
        <w:t>2. Oferta wraz z załącznikami</w:t>
      </w:r>
      <w:r w:rsidR="00C516CB">
        <w:rPr>
          <w:sz w:val="22"/>
          <w:szCs w:val="22"/>
        </w:rPr>
        <w:t xml:space="preserve"> ( </w:t>
      </w:r>
      <w:r w:rsidR="00C516CB" w:rsidRPr="003729E8">
        <w:rPr>
          <w:b/>
          <w:bCs/>
          <w:sz w:val="22"/>
          <w:szCs w:val="22"/>
        </w:rPr>
        <w:t>w tym kosztorys</w:t>
      </w:r>
      <w:r w:rsidR="00C516CB">
        <w:rPr>
          <w:sz w:val="22"/>
          <w:szCs w:val="22"/>
        </w:rPr>
        <w:t>)</w:t>
      </w:r>
      <w:r w:rsidRPr="00F54DE8">
        <w:rPr>
          <w:sz w:val="22"/>
          <w:szCs w:val="22"/>
        </w:rPr>
        <w:t xml:space="preserve">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Pr="00F54DE8">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77777777" w:rsidR="00B159BF" w:rsidRPr="00F54DE8" w:rsidRDefault="0038765F">
      <w:pPr>
        <w:pStyle w:val="Standard"/>
        <w:spacing w:after="5" w:line="360" w:lineRule="auto"/>
        <w:ind w:right="12"/>
        <w:jc w:val="both"/>
        <w:rPr>
          <w:sz w:val="22"/>
          <w:szCs w:val="22"/>
        </w:rPr>
      </w:pPr>
      <w:r w:rsidRPr="00F54DE8">
        <w:rPr>
          <w:sz w:val="22"/>
          <w:szCs w:val="22"/>
        </w:rPr>
        <w:t>3.1. Pełnomocnictwo upoważniające do złożenia oferty, o ile ofertę składa pełnomocnik.</w:t>
      </w:r>
    </w:p>
    <w:p w14:paraId="71653726" w14:textId="77777777" w:rsidR="00B159BF" w:rsidRPr="00F54DE8" w:rsidRDefault="0038765F">
      <w:pPr>
        <w:pStyle w:val="Standard"/>
        <w:spacing w:after="5" w:line="360" w:lineRule="auto"/>
        <w:ind w:right="12"/>
        <w:jc w:val="both"/>
        <w:rPr>
          <w:sz w:val="22"/>
          <w:szCs w:val="22"/>
        </w:rPr>
      </w:pPr>
      <w:r w:rsidRPr="00F54DE8">
        <w:rPr>
          <w:sz w:val="22"/>
          <w:szCs w:val="22"/>
        </w:rPr>
        <w:t>3.2. 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 xml:space="preserve">Pełnomocnictwo do złożenia oferty musi być złożone w oryginale w takiej samej formie jak składana oferta (tj. w formie elektronicznej lub postaci elektronicznej opatrzonej podpisem kwalifikowanym lub </w:t>
      </w:r>
      <w:r w:rsidRPr="00F54DE8">
        <w:rPr>
          <w:sz w:val="22"/>
          <w:szCs w:val="22"/>
        </w:rPr>
        <w:lastRenderedPageBreak/>
        <w:t>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w:t>
      </w:r>
      <w:r w:rsidRPr="00F54DE8">
        <w:rPr>
          <w:sz w:val="22"/>
          <w:szCs w:val="22"/>
        </w:rPr>
        <w:lastRenderedPageBreak/>
        <w:t>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9"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77777777"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7342661C"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w:t>
      </w:r>
      <w:r w:rsidR="0038765F" w:rsidRPr="00F54DE8">
        <w:rPr>
          <w:sz w:val="22"/>
          <w:szCs w:val="22"/>
        </w:rPr>
        <w:lastRenderedPageBreak/>
        <w:t>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pPr>
        <w:pStyle w:val="Standard"/>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pPr>
        <w:pStyle w:val="Standard"/>
        <w:numPr>
          <w:ilvl w:val="0"/>
          <w:numId w:val="21"/>
        </w:numPr>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zdolności technicznej lub zawodowej:</w:t>
      </w:r>
    </w:p>
    <w:p w14:paraId="3B9E4A7A" w14:textId="20084D10" w:rsidR="00B159BF" w:rsidRPr="00F54DE8" w:rsidRDefault="0038765F">
      <w:pPr>
        <w:pStyle w:val="Standard"/>
        <w:spacing w:line="360" w:lineRule="auto"/>
        <w:jc w:val="both"/>
        <w:rPr>
          <w:sz w:val="22"/>
          <w:szCs w:val="22"/>
        </w:rPr>
      </w:pPr>
      <w:r w:rsidRPr="00F54DE8">
        <w:rPr>
          <w:sz w:val="22"/>
          <w:szCs w:val="22"/>
        </w:rPr>
        <w:t xml:space="preserve">a)  Wykonawca spełni ten warunek jeżeli  </w:t>
      </w:r>
      <w:r w:rsidRPr="00F54DE8">
        <w:rPr>
          <w:color w:val="000000"/>
          <w:sz w:val="22"/>
          <w:szCs w:val="22"/>
        </w:rPr>
        <w:t xml:space="preserve">wykaże, </w:t>
      </w:r>
      <w:r w:rsidRPr="00F54DE8">
        <w:rPr>
          <w:sz w:val="22"/>
          <w:szCs w:val="22"/>
        </w:rPr>
        <w:t xml:space="preserve">że w okresie ostatnich 5 lat przed upływem terminu składania ofert, a jeżeli okres prowadzenia działalności jest krótszy – w tym okresie, wykonali co najmniej 1 robotę budowlaną odpowiadającą swoim rodzajem przedmiotowi zamówienia </w:t>
      </w:r>
      <w:proofErr w:type="spellStart"/>
      <w:r w:rsidRPr="00F54DE8">
        <w:rPr>
          <w:sz w:val="22"/>
          <w:szCs w:val="22"/>
        </w:rPr>
        <w:t>tj</w:t>
      </w:r>
      <w:proofErr w:type="spellEnd"/>
      <w:r w:rsidRPr="00F54DE8">
        <w:rPr>
          <w:sz w:val="22"/>
          <w:szCs w:val="22"/>
        </w:rPr>
        <w:t xml:space="preserve"> przebudowie lub budowie drogi w technologii nawierzchni</w:t>
      </w:r>
      <w:r w:rsidR="00891ACA">
        <w:rPr>
          <w:sz w:val="22"/>
          <w:szCs w:val="22"/>
        </w:rPr>
        <w:t xml:space="preserve"> asfaltowej</w:t>
      </w:r>
      <w:r w:rsidRPr="00F54DE8">
        <w:rPr>
          <w:sz w:val="22"/>
          <w:szCs w:val="22"/>
        </w:rPr>
        <w:t xml:space="preserve">, o wartości min </w:t>
      </w:r>
      <w:r w:rsidR="00891ACA">
        <w:rPr>
          <w:sz w:val="22"/>
          <w:szCs w:val="22"/>
        </w:rPr>
        <w:t>1 000</w:t>
      </w:r>
      <w:r w:rsidRPr="00F54DE8">
        <w:rPr>
          <w:sz w:val="22"/>
          <w:szCs w:val="22"/>
        </w:rPr>
        <w:t> 000,00 zł brutto.</w:t>
      </w:r>
    </w:p>
    <w:p w14:paraId="429C0B47" w14:textId="6CDC017D" w:rsidR="00B159BF" w:rsidRPr="00F54DE8" w:rsidRDefault="0038765F">
      <w:pPr>
        <w:pStyle w:val="Standard"/>
        <w:spacing w:line="360" w:lineRule="auto"/>
        <w:jc w:val="both"/>
        <w:rPr>
          <w:sz w:val="22"/>
          <w:szCs w:val="22"/>
        </w:rPr>
      </w:pPr>
      <w:r w:rsidRPr="00F54DE8">
        <w:rPr>
          <w:color w:val="000000"/>
          <w:sz w:val="22"/>
          <w:szCs w:val="22"/>
        </w:rPr>
        <w:t>b) dysponuje lub będzie dysponować przynajmniej jedną osoba, której zostanie powierzona funkcja kierownika budowy, posiadająca uprawnienia do kierowania robotami w specjalności drogowej lub odpowiadające im równoważne uprawnienia w tej specjalności.</w:t>
      </w:r>
    </w:p>
    <w:p w14:paraId="77697E47" w14:textId="77777777" w:rsidR="00B159BF" w:rsidRPr="00F54DE8" w:rsidRDefault="0038765F">
      <w:pPr>
        <w:pStyle w:val="Standard"/>
        <w:spacing w:line="360" w:lineRule="auto"/>
        <w:jc w:val="both"/>
        <w:rPr>
          <w:sz w:val="22"/>
          <w:szCs w:val="22"/>
        </w:rPr>
      </w:pPr>
      <w:r w:rsidRPr="00F54DE8">
        <w:rPr>
          <w:b/>
          <w:bCs/>
          <w:sz w:val="22"/>
          <w:szCs w:val="22"/>
        </w:rPr>
        <w:t>Uwaga:</w:t>
      </w:r>
    </w:p>
    <w:p w14:paraId="251E61AE" w14:textId="77777777" w:rsidR="00B159BF" w:rsidRPr="00F54DE8" w:rsidRDefault="0038765F">
      <w:pPr>
        <w:pStyle w:val="Standard"/>
        <w:spacing w:line="360" w:lineRule="auto"/>
        <w:jc w:val="both"/>
        <w:rPr>
          <w:sz w:val="22"/>
          <w:szCs w:val="22"/>
        </w:rPr>
      </w:pPr>
      <w:r w:rsidRPr="00F54DE8">
        <w:rPr>
          <w:sz w:val="22"/>
          <w:szCs w:val="22"/>
        </w:rPr>
        <w:t xml:space="preserve">1. Osoby odpowiedzialne za kierowanie robotami budowlanymi muszą posiadać uprawnienia  do wykonywania samodzielnych funkcji technicznych w budownictwie odpowiadające wymaganiom określonym w ustawie – Prawo budowlane (Dz. U. z 2019 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pPr>
        <w:pStyle w:val="StylNagwek1Stosujkerningprzy12pt"/>
        <w:shd w:val="clear" w:color="auto" w:fill="FFFFFF"/>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w:t>
      </w:r>
      <w:r w:rsidRPr="00F54DE8">
        <w:rPr>
          <w:rFonts w:ascii="Times New Roman" w:eastAsia="Times New Roman" w:hAnsi="Times New Roman" w:cs="Times New Roman"/>
          <w:b w:val="0"/>
          <w:sz w:val="22"/>
          <w:szCs w:val="22"/>
          <w:lang w:val="pl-PL"/>
        </w:rPr>
        <w:lastRenderedPageBreak/>
        <w:t xml:space="preserve">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 xml:space="preserve">5) jeżeli zamawiający może stwierdzić, na podstawie wiarygodnych przesłanek, że wykonawca zawarł </w:t>
      </w:r>
      <w:r w:rsidRPr="00F54DE8">
        <w:rPr>
          <w:sz w:val="22"/>
          <w:szCs w:val="22"/>
        </w:rPr>
        <w:lastRenderedPageBreak/>
        <w:t>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77777777" w:rsidR="00B159BF" w:rsidRPr="00F54DE8"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r w:rsidRPr="00F54DE8">
        <w:rPr>
          <w:sz w:val="22"/>
          <w:szCs w:val="22"/>
          <w:lang w:val="pl-PL"/>
        </w:rPr>
        <w:t>4</w:t>
      </w:r>
      <w:r w:rsidRPr="00F54DE8">
        <w:rPr>
          <w:sz w:val="22"/>
          <w:szCs w:val="22"/>
        </w:rPr>
        <w:t>.</w:t>
      </w:r>
      <w:r w:rsidRPr="00F54DE8">
        <w:rPr>
          <w:sz w:val="22"/>
          <w:szCs w:val="22"/>
          <w:lang w:val="pl-PL"/>
        </w:rPr>
        <w:t xml:space="preserve"> Wykaz należy złożyć w formie elektronicznej, w postaci elektronicznej opatrzonej podpisem </w:t>
      </w:r>
      <w:r w:rsidRPr="00F54DE8">
        <w:rPr>
          <w:sz w:val="22"/>
          <w:szCs w:val="22"/>
          <w:lang w:val="pl-PL"/>
        </w:rPr>
        <w:lastRenderedPageBreak/>
        <w:t>kwalifikowanym lub podpisem zaufanym lub podpisem osobistym;</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77777777" w:rsidR="00B159BF" w:rsidRPr="00F54DE8"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5569D7D2" w14:textId="77777777" w:rsidR="00B159BF" w:rsidRPr="00F54DE8" w:rsidRDefault="00B159BF">
      <w:pPr>
        <w:pStyle w:val="Textbody"/>
        <w:tabs>
          <w:tab w:val="left" w:pos="426"/>
          <w:tab w:val="left" w:pos="567"/>
        </w:tabs>
        <w:spacing w:after="0" w:line="360" w:lineRule="auto"/>
        <w:ind w:right="20"/>
        <w:jc w:val="both"/>
        <w:rPr>
          <w:sz w:val="22"/>
          <w:szCs w:val="22"/>
        </w:rPr>
      </w:pPr>
    </w:p>
    <w:p w14:paraId="58898182"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lastRenderedPageBreak/>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77777777"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lastRenderedPageBreak/>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6EB118F9" w:rsidR="00B159BF" w:rsidRPr="00F54DE8"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C911A7">
        <w:rPr>
          <w:sz w:val="22"/>
          <w:szCs w:val="22"/>
        </w:rPr>
        <w:t>10 000</w:t>
      </w:r>
      <w:r w:rsidRPr="00F54DE8">
        <w:rPr>
          <w:sz w:val="22"/>
          <w:szCs w:val="22"/>
        </w:rPr>
        <w:t xml:space="preserve">,00 zł (słownie: </w:t>
      </w:r>
      <w:r w:rsidR="00C911A7">
        <w:rPr>
          <w:sz w:val="22"/>
          <w:szCs w:val="22"/>
        </w:rPr>
        <w:t xml:space="preserve">dziesięć tysięcy </w:t>
      </w:r>
      <w:r w:rsidRPr="00F54DE8">
        <w:rPr>
          <w:sz w:val="22"/>
          <w:szCs w:val="22"/>
        </w:rPr>
        <w:t>złotych 00/100).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716C1CD8" w:rsidR="00B159BF" w:rsidRPr="00F54DE8" w:rsidRDefault="0038765F" w:rsidP="000F7480">
      <w:pPr>
        <w:pStyle w:val="Standard"/>
        <w:spacing w:line="360" w:lineRule="auto"/>
        <w:ind w:left="-5" w:right="12"/>
        <w:jc w:val="both"/>
        <w:rPr>
          <w:sz w:val="22"/>
          <w:szCs w:val="22"/>
        </w:rPr>
      </w:pPr>
      <w:r w:rsidRPr="00F54DE8">
        <w:rPr>
          <w:sz w:val="22"/>
          <w:szCs w:val="22"/>
        </w:rPr>
        <w:t xml:space="preserve">1.Ofertę należy złożyć za pośrednictwem Platformy zakupowej nie później niż do dnia </w:t>
      </w:r>
      <w:r w:rsidR="00D75A08">
        <w:rPr>
          <w:b/>
          <w:bCs/>
          <w:sz w:val="22"/>
          <w:szCs w:val="22"/>
        </w:rPr>
        <w:t>14</w:t>
      </w:r>
      <w:r w:rsidRPr="00F54DE8">
        <w:rPr>
          <w:b/>
          <w:bCs/>
          <w:sz w:val="22"/>
          <w:szCs w:val="22"/>
        </w:rPr>
        <w:t xml:space="preserve">.07.2021 r. do godziny 10:00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lastRenderedPageBreak/>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50BCA857"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221868">
        <w:rPr>
          <w:b/>
          <w:bCs/>
          <w:sz w:val="22"/>
          <w:szCs w:val="22"/>
        </w:rPr>
        <w:t>1</w:t>
      </w:r>
      <w:r w:rsidR="009B79D3">
        <w:rPr>
          <w:b/>
          <w:bCs/>
          <w:sz w:val="22"/>
          <w:szCs w:val="22"/>
        </w:rPr>
        <w:t>2</w:t>
      </w:r>
      <w:r w:rsidRPr="00F54DE8">
        <w:rPr>
          <w:b/>
          <w:sz w:val="22"/>
          <w:szCs w:val="22"/>
        </w:rPr>
        <w:t>.0</w:t>
      </w:r>
      <w:r w:rsidR="00221868">
        <w:rPr>
          <w:b/>
          <w:sz w:val="22"/>
          <w:szCs w:val="22"/>
        </w:rPr>
        <w:t>8</w:t>
      </w:r>
      <w:r w:rsidRPr="00F54DE8">
        <w:rPr>
          <w:b/>
          <w:sz w:val="22"/>
          <w:szCs w:val="22"/>
        </w:rPr>
        <w:t>.2021r.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77100077"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dniu </w:t>
      </w:r>
      <w:r w:rsidR="00DE0D73">
        <w:rPr>
          <w:b/>
          <w:bCs/>
          <w:sz w:val="22"/>
          <w:szCs w:val="22"/>
        </w:rPr>
        <w:t>1</w:t>
      </w:r>
      <w:r w:rsidR="00D75A08">
        <w:rPr>
          <w:b/>
          <w:bCs/>
          <w:sz w:val="22"/>
          <w:szCs w:val="22"/>
        </w:rPr>
        <w:t>4</w:t>
      </w:r>
      <w:r w:rsidRPr="00F54DE8">
        <w:rPr>
          <w:b/>
          <w:bCs/>
          <w:sz w:val="22"/>
          <w:szCs w:val="22"/>
        </w:rPr>
        <w:t>.</w:t>
      </w:r>
      <w:r w:rsidRPr="00F54DE8">
        <w:rPr>
          <w:b/>
          <w:sz w:val="22"/>
          <w:szCs w:val="22"/>
        </w:rPr>
        <w:t>07.2021 r. o godzinie 11:00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lastRenderedPageBreak/>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W w:w="8897" w:type="dxa"/>
        <w:tblInd w:w="-108" w:type="dxa"/>
        <w:tblLayout w:type="fixed"/>
        <w:tblCellMar>
          <w:left w:w="10" w:type="dxa"/>
          <w:right w:w="10" w:type="dxa"/>
        </w:tblCellMar>
        <w:tblLook w:val="04A0" w:firstRow="1" w:lastRow="0" w:firstColumn="1" w:lastColumn="0" w:noHBand="0" w:noVBand="1"/>
      </w:tblPr>
      <w:tblGrid>
        <w:gridCol w:w="1198"/>
        <w:gridCol w:w="4731"/>
        <w:gridCol w:w="2968"/>
      </w:tblGrid>
      <w:tr w:rsidR="00B159BF" w:rsidRPr="00F54DE8" w14:paraId="510B99E3" w14:textId="77777777">
        <w:trPr>
          <w:trHeight w:val="504"/>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trPr>
          <w:trHeight w:val="427"/>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trPr>
          <w:trHeight w:val="427"/>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77777777" w:rsidR="00B159BF" w:rsidRPr="00F54DE8" w:rsidRDefault="0038765F">
      <w:pPr>
        <w:pStyle w:val="Standard"/>
        <w:spacing w:line="360" w:lineRule="auto"/>
        <w:jc w:val="both"/>
        <w:rPr>
          <w:sz w:val="22"/>
          <w:szCs w:val="22"/>
        </w:rPr>
      </w:pPr>
      <w:r w:rsidRPr="00F54DE8">
        <w:rPr>
          <w:b/>
          <w:color w:val="000000"/>
          <w:sz w:val="22"/>
          <w:szCs w:val="22"/>
        </w:rPr>
        <w:t>- 48 miesięcy – 20 pkt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lastRenderedPageBreak/>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77777777"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poda wszelkie informacje niezbędne do wypełnienia treści umowy na wezwanie zamawiającego,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w:t>
      </w:r>
      <w:r w:rsidRPr="00F54DE8">
        <w:rPr>
          <w:sz w:val="22"/>
          <w:szCs w:val="22"/>
        </w:rPr>
        <w:lastRenderedPageBreak/>
        <w:t>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69B940FE" w14:textId="41D14B7E" w:rsidR="00B159BF" w:rsidRPr="00F54DE8" w:rsidRDefault="0038765F">
      <w:pPr>
        <w:pStyle w:val="Standard"/>
        <w:jc w:val="both"/>
        <w:rPr>
          <w:color w:val="000000"/>
          <w:sz w:val="22"/>
          <w:szCs w:val="22"/>
        </w:rPr>
      </w:pPr>
      <w:r w:rsidRPr="00F54DE8">
        <w:rPr>
          <w:color w:val="000000"/>
          <w:sz w:val="22"/>
          <w:szCs w:val="22"/>
        </w:rPr>
        <w:t>Zamawiający nie wymaga zabezpieczenia wykonania umowy</w:t>
      </w:r>
    </w:p>
    <w:p w14:paraId="1549F05A" w14:textId="77777777" w:rsidR="0038765F" w:rsidRPr="00F54DE8" w:rsidRDefault="0038765F">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77777777"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lastRenderedPageBreak/>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77777777" w:rsidR="00B159BF" w:rsidRPr="00F54DE8"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77777777"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Bartosz Żebrowski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2C79D951"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2719B1" w:rsidRPr="002719B1">
        <w:rPr>
          <w:b/>
          <w:iCs/>
          <w:sz w:val="22"/>
          <w:szCs w:val="22"/>
        </w:rPr>
        <w:t>Przebudowa drogi gminnej Świniarki-Cienkusz od 0+000km do 1+597km w miejscowości Szczutowo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lastRenderedPageBreak/>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Przedmiar robót</w:t>
      </w:r>
    </w:p>
    <w:p w14:paraId="7CE5CEBD"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Oświadczenie o podwykonawcy</w:t>
      </w:r>
    </w:p>
    <w:p w14:paraId="17392B3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footerReference w:type="even" r:id="rId10"/>
      <w:footerReference w:type="default" r:id="rId11"/>
      <w:footerReference w:type="first" r:id="rId12"/>
      <w:pgSz w:w="11906" w:h="16838"/>
      <w:pgMar w:top="737" w:right="1417" w:bottom="794" w:left="1417" w:header="708"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C5D8" w14:textId="77777777" w:rsidR="00E313F8" w:rsidRDefault="0038765F">
      <w:pPr>
        <w:spacing w:after="0" w:line="240" w:lineRule="auto"/>
      </w:pPr>
      <w:r>
        <w:separator/>
      </w:r>
    </w:p>
  </w:endnote>
  <w:endnote w:type="continuationSeparator" w:id="0">
    <w:p w14:paraId="572CCF83" w14:textId="77777777" w:rsidR="00E313F8" w:rsidRDefault="0038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3729E8">
    <w:pPr>
      <w:pStyle w:val="Stopka"/>
      <w:jc w:val="center"/>
      <w:rPr>
        <w:i/>
        <w:iCs/>
      </w:rPr>
    </w:pPr>
  </w:p>
  <w:p w14:paraId="3697B82F" w14:textId="77777777" w:rsidR="00F92E5B" w:rsidRDefault="003729E8">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3729E8">
    <w:pPr>
      <w:pStyle w:val="Stopka"/>
      <w:tabs>
        <w:tab w:val="clear" w:pos="4536"/>
        <w:tab w:val="clear" w:pos="9072"/>
        <w:tab w:val="left" w:pos="1305"/>
      </w:tabs>
      <w:rPr>
        <w:i/>
        <w:iCs/>
      </w:rPr>
    </w:pPr>
  </w:p>
  <w:p w14:paraId="26B414A2" w14:textId="77777777" w:rsidR="00F92E5B" w:rsidRDefault="003729E8">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3729E8">
    <w:pPr>
      <w:pStyle w:val="Stopka"/>
      <w:tabs>
        <w:tab w:val="clear" w:pos="4536"/>
        <w:tab w:val="clear" w:pos="9072"/>
        <w:tab w:val="left" w:pos="1305"/>
      </w:tabs>
      <w:rPr>
        <w:i/>
        <w:iCs/>
      </w:rPr>
    </w:pPr>
  </w:p>
  <w:p w14:paraId="54041DE0" w14:textId="77777777" w:rsidR="00F92E5B" w:rsidRDefault="003729E8">
    <w:pPr>
      <w:pStyle w:val="Stopka"/>
      <w:tabs>
        <w:tab w:val="clear" w:pos="4536"/>
        <w:tab w:val="clear" w:pos="9072"/>
        <w:tab w:val="left" w:pos="900"/>
      </w:tabs>
    </w:pPr>
  </w:p>
  <w:p w14:paraId="3CFB0B38" w14:textId="77777777" w:rsidR="00F92E5B" w:rsidRDefault="003729E8">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E37F" w14:textId="39DCF07B" w:rsidR="00F92E5B" w:rsidRDefault="0038765F">
    <w:pPr>
      <w:pStyle w:val="Stopka"/>
      <w:jc w:val="center"/>
    </w:pPr>
    <w:r>
      <w:rPr>
        <w:i/>
        <w:iCs/>
      </w:rPr>
      <w:t xml:space="preserve">Inwestycja dofinansowana z </w:t>
    </w:r>
    <w:r w:rsidR="002B599E">
      <w:rPr>
        <w:i/>
        <w:iCs/>
      </w:rPr>
      <w:t xml:space="preserve">Rządowego </w:t>
    </w:r>
    <w:r w:rsidR="00340CA0">
      <w:rPr>
        <w:i/>
        <w:iCs/>
      </w:rPr>
      <w:t>Funduszu Dróg Samorządowych</w:t>
    </w:r>
  </w:p>
  <w:p w14:paraId="67B826EC" w14:textId="77777777" w:rsidR="00F92E5B" w:rsidRDefault="003729E8">
    <w:pPr>
      <w:pStyle w:val="Stopka"/>
      <w:tabs>
        <w:tab w:val="clear" w:pos="4536"/>
        <w:tab w:val="clear" w:pos="9072"/>
        <w:tab w:val="left" w:pos="1305"/>
      </w:tabs>
      <w:rPr>
        <w:i/>
        <w:iCs/>
      </w:rPr>
    </w:pPr>
  </w:p>
  <w:p w14:paraId="1EBA16E2" w14:textId="77777777" w:rsidR="00F92E5B" w:rsidRDefault="003729E8">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800F" w14:textId="77777777" w:rsidR="00E313F8" w:rsidRDefault="0038765F">
      <w:pPr>
        <w:spacing w:after="0" w:line="240" w:lineRule="auto"/>
      </w:pPr>
      <w:r>
        <w:rPr>
          <w:color w:val="000000"/>
        </w:rPr>
        <w:separator/>
      </w:r>
    </w:p>
  </w:footnote>
  <w:footnote w:type="continuationSeparator" w:id="0">
    <w:p w14:paraId="2CDA51E0" w14:textId="77777777" w:rsidR="00E313F8" w:rsidRDefault="00387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2"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3"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5"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7"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8"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4"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8"/>
  </w:num>
  <w:num w:numId="3">
    <w:abstractNumId w:val="7"/>
  </w:num>
  <w:num w:numId="4">
    <w:abstractNumId w:val="0"/>
  </w:num>
  <w:num w:numId="5">
    <w:abstractNumId w:val="14"/>
  </w:num>
  <w:num w:numId="6">
    <w:abstractNumId w:val="13"/>
  </w:num>
  <w:num w:numId="7">
    <w:abstractNumId w:val="6"/>
  </w:num>
  <w:num w:numId="8">
    <w:abstractNumId w:val="4"/>
  </w:num>
  <w:num w:numId="9">
    <w:abstractNumId w:val="1"/>
  </w:num>
  <w:num w:numId="10">
    <w:abstractNumId w:val="15"/>
  </w:num>
  <w:num w:numId="11">
    <w:abstractNumId w:val="2"/>
  </w:num>
  <w:num w:numId="12">
    <w:abstractNumId w:val="16"/>
  </w:num>
  <w:num w:numId="13">
    <w:abstractNumId w:val="11"/>
  </w:num>
  <w:num w:numId="14">
    <w:abstractNumId w:val="5"/>
  </w:num>
  <w:num w:numId="15">
    <w:abstractNumId w:val="9"/>
  </w:num>
  <w:num w:numId="16">
    <w:abstractNumId w:val="12"/>
  </w:num>
  <w:num w:numId="17">
    <w:abstractNumId w:val="17"/>
  </w:num>
  <w:num w:numId="18">
    <w:abstractNumId w:val="13"/>
    <w:lvlOverride w:ilvl="0">
      <w:startOverride w:val="3"/>
    </w:lvlOverride>
  </w:num>
  <w:num w:numId="19">
    <w:abstractNumId w:val="6"/>
    <w:lvlOverride w:ilvl="0">
      <w:startOverride w:val="1"/>
    </w:lvlOverride>
  </w:num>
  <w:num w:numId="20">
    <w:abstractNumId w:val="10"/>
  </w:num>
  <w:num w:numId="21">
    <w:abstractNumId w:val="4"/>
    <w:lvlOverride w:ilvl="0">
      <w:startOverride w:val="1"/>
    </w:lvlOverride>
  </w:num>
  <w:num w:numId="22">
    <w:abstractNumId w:val="1"/>
  </w:num>
  <w:num w:numId="23">
    <w:abstractNumId w:val="15"/>
    <w:lvlOverride w:ilvl="0">
      <w:startOverride w:val="3"/>
    </w:lvlOverride>
  </w:num>
  <w:num w:numId="24">
    <w:abstractNumId w:val="2"/>
    <w:lvlOverride w:ilvl="0">
      <w:startOverride w:val="1"/>
    </w:lvlOverride>
  </w:num>
  <w:num w:numId="25">
    <w:abstractNumId w:val="16"/>
    <w:lvlOverride w:ilvl="0">
      <w:startOverride w:val="1"/>
    </w:lvlOverride>
  </w:num>
  <w:num w:numId="26">
    <w:abstractNumId w:val="3"/>
  </w:num>
  <w:num w:numId="27">
    <w:abstractNumId w:val="8"/>
  </w:num>
  <w:num w:numId="28">
    <w:abstractNumId w:val="7"/>
  </w:num>
  <w:num w:numId="29">
    <w:abstractNumId w:val="0"/>
  </w:num>
  <w:num w:numId="3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655A6"/>
    <w:rsid w:val="000F7480"/>
    <w:rsid w:val="00221868"/>
    <w:rsid w:val="002317CA"/>
    <w:rsid w:val="002719B1"/>
    <w:rsid w:val="002B599E"/>
    <w:rsid w:val="002D559A"/>
    <w:rsid w:val="002F6AE9"/>
    <w:rsid w:val="00340CA0"/>
    <w:rsid w:val="003729E8"/>
    <w:rsid w:val="0038765F"/>
    <w:rsid w:val="003D4661"/>
    <w:rsid w:val="003E1999"/>
    <w:rsid w:val="00442555"/>
    <w:rsid w:val="004530B3"/>
    <w:rsid w:val="00483D30"/>
    <w:rsid w:val="005D6630"/>
    <w:rsid w:val="006B3B4C"/>
    <w:rsid w:val="008171AB"/>
    <w:rsid w:val="00891ACA"/>
    <w:rsid w:val="008B5A44"/>
    <w:rsid w:val="008F6B00"/>
    <w:rsid w:val="00934322"/>
    <w:rsid w:val="009B79D3"/>
    <w:rsid w:val="00A0191E"/>
    <w:rsid w:val="00B159BF"/>
    <w:rsid w:val="00B862D5"/>
    <w:rsid w:val="00C516CB"/>
    <w:rsid w:val="00C911A7"/>
    <w:rsid w:val="00D75A08"/>
    <w:rsid w:val="00DD081E"/>
    <w:rsid w:val="00DE0D73"/>
    <w:rsid w:val="00E0519F"/>
    <w:rsid w:val="00E16F63"/>
    <w:rsid w:val="00E313F8"/>
    <w:rsid w:val="00E72F13"/>
    <w:rsid w:val="00F54DE8"/>
    <w:rsid w:val="00F63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st-gorzno.rbip.mojregion.info/typy-tresci/zamowienia-publicz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rzno.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sephine.proebiz.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26</Pages>
  <Words>9794</Words>
  <Characters>58765</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34</cp:revision>
  <cp:lastPrinted>2021-03-29T12:23:00Z</cp:lastPrinted>
  <dcterms:created xsi:type="dcterms:W3CDTF">2021-06-16T11:31:00Z</dcterms:created>
  <dcterms:modified xsi:type="dcterms:W3CDTF">2021-06-29T11:06:00Z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