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500CB" w14:textId="4DA5651B" w:rsidR="00031E03" w:rsidRDefault="00031E03" w:rsidP="004143CB">
      <w:pPr>
        <w:pStyle w:val="Nagwek1"/>
        <w:rPr>
          <w:sz w:val="24"/>
          <w:szCs w:val="24"/>
        </w:rPr>
      </w:pPr>
      <w:bookmarkStart w:id="0" w:name="_GoBack"/>
      <w:bookmarkEnd w:id="0"/>
    </w:p>
    <w:p w14:paraId="38D7D1BB" w14:textId="1EB2BAB1" w:rsidR="008147D6" w:rsidRPr="00C3140B" w:rsidRDefault="008147D6" w:rsidP="00C3140B">
      <w:pPr>
        <w:pStyle w:val="Nagwek1"/>
        <w:jc w:val="center"/>
        <w:rPr>
          <w:sz w:val="24"/>
          <w:szCs w:val="24"/>
        </w:rPr>
      </w:pPr>
      <w:r w:rsidRPr="00C3140B">
        <w:rPr>
          <w:sz w:val="24"/>
          <w:szCs w:val="24"/>
        </w:rPr>
        <w:t>ZARZĄDZENIE nr</w:t>
      </w:r>
      <w:r w:rsidR="00B532FB">
        <w:rPr>
          <w:sz w:val="24"/>
          <w:szCs w:val="24"/>
        </w:rPr>
        <w:t xml:space="preserve"> 161</w:t>
      </w:r>
      <w:r w:rsidRPr="00C3140B">
        <w:rPr>
          <w:sz w:val="24"/>
          <w:szCs w:val="24"/>
        </w:rPr>
        <w:t>/2020</w:t>
      </w:r>
    </w:p>
    <w:p w14:paraId="4A95B9BE" w14:textId="77777777" w:rsidR="008147D6" w:rsidRDefault="008147D6">
      <w:pP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BURMISTRZA MIASTA I GMINY GÓRZNO</w:t>
      </w:r>
    </w:p>
    <w:p w14:paraId="6D037A73" w14:textId="77777777" w:rsidR="008147D6" w:rsidRDefault="001F2437">
      <w:pPr>
        <w:jc w:val="center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27</w:t>
      </w:r>
      <w:r w:rsidR="008147D6">
        <w:rPr>
          <w:rFonts w:ascii="Cambria" w:hAnsi="Cambria" w:cs="Cambria"/>
          <w:sz w:val="24"/>
          <w:szCs w:val="24"/>
        </w:rPr>
        <w:t xml:space="preserve">.11.2020 r. </w:t>
      </w:r>
    </w:p>
    <w:p w14:paraId="072F9B47" w14:textId="77777777" w:rsidR="001D147B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  <w:sz w:val="24"/>
          <w:szCs w:val="24"/>
        </w:rPr>
        <w:t>w sprawie ogłoszenia przetargu ustnego ograniczonego na sprzedaż nieruchomości gruntowej oraz powołania komisji przetargowej</w:t>
      </w:r>
    </w:p>
    <w:p w14:paraId="4231567E" w14:textId="74995EF2" w:rsidR="008147D6" w:rsidRDefault="008147D6" w:rsidP="001D147B">
      <w:pPr>
        <w:ind w:firstLine="708"/>
        <w:rPr>
          <w:rFonts w:ascii="Cambria" w:eastAsia="Times New Roman" w:hAnsi="Cambria" w:cs="Cambria"/>
        </w:rPr>
      </w:pPr>
      <w:r>
        <w:rPr>
          <w:rFonts w:ascii="Cambria" w:hAnsi="Cambria" w:cs="Cambria"/>
        </w:rPr>
        <w:t>Na podstawie art. 30 ust. 2 pkt. 2 i 3 ustawy z dnia 8 marca 1990 r. o samorządzie gminnym (tj. Dz. U. z 2020 r. poz. 713</w:t>
      </w:r>
      <w:r w:rsidR="006A02BE">
        <w:rPr>
          <w:rFonts w:ascii="Cambria" w:hAnsi="Cambria" w:cs="Cambria"/>
        </w:rPr>
        <w:t xml:space="preserve"> z późn.zm.</w:t>
      </w:r>
      <w:r>
        <w:rPr>
          <w:rFonts w:ascii="Cambria" w:hAnsi="Cambria" w:cs="Cambria"/>
        </w:rPr>
        <w:t>) oraz art. 28 ust.1, art. 37 ust. 1, art. 38, art. 40 ust.1 pkt. 2 i art. 67 ust. 2 pkt. 1 ustawy z dnia 21 sierpnia 1997 roku o gospodarce nieruchomościami (tj. Dz. U. z 2020 r. poz</w:t>
      </w:r>
      <w:r w:rsidR="009F1503">
        <w:rPr>
          <w:rFonts w:ascii="Cambria" w:hAnsi="Cambria" w:cs="Cambria"/>
        </w:rPr>
        <w:t xml:space="preserve">. 1990) </w:t>
      </w:r>
      <w:r w:rsidR="00413E19">
        <w:rPr>
          <w:rFonts w:ascii="Cambria" w:hAnsi="Cambria" w:cs="Cambria"/>
        </w:rPr>
        <w:t xml:space="preserve">oraz  §8 </w:t>
      </w:r>
      <w:r>
        <w:rPr>
          <w:rFonts w:ascii="Cambria" w:eastAsia="Times New Roman" w:hAnsi="Cambria" w:cs="Cambria"/>
        </w:rPr>
        <w:t>Rozporządzenia Rady Ministrów</w:t>
      </w:r>
      <w:r w:rsidR="00582B52">
        <w:rPr>
          <w:rFonts w:ascii="Cambria" w:eastAsia="Times New Roman" w:hAnsi="Cambria" w:cs="Cambria"/>
        </w:rPr>
        <w:t xml:space="preserve"> </w:t>
      </w:r>
      <w:r>
        <w:rPr>
          <w:rFonts w:ascii="Cambria" w:eastAsia="Times New Roman" w:hAnsi="Cambria" w:cs="Cambria"/>
        </w:rPr>
        <w:t xml:space="preserve">z dnia 14 września 2004r. w sprawie sposobu i trybu przeprowadzenia przetargów oraz </w:t>
      </w:r>
      <w:r w:rsidR="001D147B">
        <w:rPr>
          <w:rFonts w:ascii="Cambria" w:eastAsia="Times New Roman" w:hAnsi="Cambria" w:cs="Cambria"/>
        </w:rPr>
        <w:t xml:space="preserve">rokowań na zbycie nieruchomości </w:t>
      </w:r>
      <w:r>
        <w:rPr>
          <w:rFonts w:ascii="Cambria" w:eastAsia="Times New Roman" w:hAnsi="Cambria" w:cs="Cambria"/>
        </w:rPr>
        <w:t xml:space="preserve">(Dz. U. z 2014 r., poz. 1490) </w:t>
      </w:r>
      <w:r>
        <w:rPr>
          <w:rFonts w:ascii="Cambria" w:hAnsi="Cambria" w:cs="Cambria"/>
          <w:b/>
        </w:rPr>
        <w:t>zarządza się, co następuje:</w:t>
      </w:r>
    </w:p>
    <w:p w14:paraId="79CFF7F6" w14:textId="77777777" w:rsidR="008147D6" w:rsidRDefault="008147D6" w:rsidP="001D147B">
      <w:pPr>
        <w:spacing w:after="0"/>
        <w:ind w:firstLine="708"/>
        <w:rPr>
          <w:rFonts w:ascii="Cambria" w:eastAsia="Times New Roman" w:hAnsi="Cambria" w:cs="Cambria"/>
        </w:rPr>
      </w:pPr>
    </w:p>
    <w:p w14:paraId="3A68908E" w14:textId="15DFF98B" w:rsidR="008147D6" w:rsidRDefault="008147D6" w:rsidP="001D147B">
      <w:pPr>
        <w:rPr>
          <w:rFonts w:ascii="Cambria" w:hAnsi="Cambria" w:cs="Cambria"/>
        </w:rPr>
      </w:pPr>
      <w:r>
        <w:rPr>
          <w:rFonts w:ascii="Cambria" w:hAnsi="Cambria" w:cs="Cambria"/>
          <w:b/>
        </w:rPr>
        <w:t>§ 1.</w:t>
      </w:r>
      <w:r>
        <w:rPr>
          <w:rFonts w:ascii="Cambria" w:hAnsi="Cambria" w:cs="Cambria"/>
        </w:rPr>
        <w:t>1.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 xml:space="preserve">Ogłosić przetarg ustny ograniczony na sprzedaż udziału ułamkowego 199/1000 </w:t>
      </w:r>
      <w:r w:rsidR="00031E03">
        <w:rPr>
          <w:rFonts w:ascii="Cambria" w:hAnsi="Cambria" w:cs="Cambria"/>
        </w:rPr>
        <w:t xml:space="preserve"> W </w:t>
      </w:r>
      <w:r>
        <w:rPr>
          <w:rFonts w:ascii="Cambria" w:hAnsi="Cambria" w:cs="Cambria"/>
        </w:rPr>
        <w:t xml:space="preserve">części nieruchomości gruntowej, zabudowanej, stanowiącej </w:t>
      </w:r>
      <w:r w:rsidR="002E294A">
        <w:rPr>
          <w:rFonts w:ascii="Cambria" w:hAnsi="Cambria" w:cs="Cambria"/>
        </w:rPr>
        <w:t xml:space="preserve">własność Miasta i Gminy Górzno, </w:t>
      </w:r>
      <w:r>
        <w:rPr>
          <w:rFonts w:ascii="Cambria" w:hAnsi="Cambria" w:cs="Cambria"/>
        </w:rPr>
        <w:t>oznaczo</w:t>
      </w:r>
      <w:r w:rsidR="00B532FB">
        <w:rPr>
          <w:rFonts w:ascii="Cambria" w:hAnsi="Cambria" w:cs="Cambria"/>
        </w:rPr>
        <w:t>nej działką ewidencyjną nr 409/2 o pow. 0,0462</w:t>
      </w:r>
      <w:r>
        <w:rPr>
          <w:rFonts w:ascii="Cambria" w:hAnsi="Cambria" w:cs="Cambria"/>
        </w:rPr>
        <w:t xml:space="preserve"> ha, położoną w Górznie, obręb Górzno Miasto 1, gm. Górzno, dla której Sąd Rejonowy w Brodnicy prowadzi Księgę Wieczystą nr TO1B/00025309/0</w:t>
      </w:r>
      <w:r w:rsidR="002E294A">
        <w:rPr>
          <w:rFonts w:ascii="Cambria" w:hAnsi="Cambria" w:cs="Cambria"/>
        </w:rPr>
        <w:t>.</w:t>
      </w:r>
    </w:p>
    <w:p w14:paraId="587E588C" w14:textId="06920A28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</w:rPr>
        <w:t>2. Cena wywoławcza nieruchomości – według ceny wywoławczej określonej w ogłoszeniu</w:t>
      </w:r>
      <w:r w:rsidR="00582B5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o przetargu stanowiącym załącznik nr 1 do zarządzenia.</w:t>
      </w:r>
    </w:p>
    <w:p w14:paraId="0217DF36" w14:textId="1D3752D0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  <w:b/>
        </w:rPr>
        <w:t>§ 2.</w:t>
      </w:r>
      <w:r>
        <w:rPr>
          <w:rFonts w:ascii="Cambria" w:hAnsi="Cambria" w:cs="Cambria"/>
        </w:rPr>
        <w:t>1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</w:rPr>
        <w:t>Powołuje komisję przetargową w celu przeprowadzenia przetargu ustnego ograniczonego na sprzedaż nieruchomości</w:t>
      </w:r>
      <w:r w:rsidR="00243A05">
        <w:rPr>
          <w:rFonts w:ascii="Cambria" w:hAnsi="Cambria" w:cs="Cambria"/>
        </w:rPr>
        <w:t xml:space="preserve"> gruntowej zabudowanej</w:t>
      </w:r>
      <w:r>
        <w:rPr>
          <w:rFonts w:ascii="Cambria" w:hAnsi="Cambria" w:cs="Cambria"/>
        </w:rPr>
        <w:t xml:space="preserve"> stanowiącej własność Miasta i Gminy Górzno w niżej wymienionym składzie:</w:t>
      </w:r>
    </w:p>
    <w:p w14:paraId="68DAC0C1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1. Przewodniczący komisji - Ewelina </w:t>
      </w:r>
      <w:proofErr w:type="spellStart"/>
      <w:r>
        <w:rPr>
          <w:rFonts w:ascii="Cambria" w:hAnsi="Cambria" w:cs="Cambria"/>
        </w:rPr>
        <w:t>Żelazińska</w:t>
      </w:r>
      <w:proofErr w:type="spellEnd"/>
    </w:p>
    <w:p w14:paraId="2B21976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2. Sekretarz – Łukasz Lachowski</w:t>
      </w:r>
    </w:p>
    <w:p w14:paraId="42BA8C2F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3. Członek – Jacek Warmiński</w:t>
      </w:r>
    </w:p>
    <w:p w14:paraId="09A0B647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4. Członek - Jolanta Ślesińska</w:t>
      </w:r>
    </w:p>
    <w:p w14:paraId="757D750A" w14:textId="77777777" w:rsidR="008147D6" w:rsidRDefault="008147D6" w:rsidP="001D147B">
      <w:pPr>
        <w:spacing w:after="0"/>
        <w:rPr>
          <w:rFonts w:ascii="Cambria" w:hAnsi="Cambria" w:cs="Cambria"/>
        </w:rPr>
      </w:pPr>
      <w:r>
        <w:rPr>
          <w:rFonts w:ascii="Cambria" w:hAnsi="Cambria" w:cs="Cambria"/>
        </w:rPr>
        <w:t>5. Członek – Renata Czerwińska</w:t>
      </w:r>
    </w:p>
    <w:p w14:paraId="69000A20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41915374" w14:textId="77777777" w:rsidR="008147D6" w:rsidRDefault="008147D6" w:rsidP="001D147B">
      <w:pPr>
        <w:spacing w:after="0"/>
        <w:rPr>
          <w:rFonts w:ascii="Cambria" w:hAnsi="Cambria" w:cs="Cambria"/>
        </w:rPr>
      </w:pPr>
    </w:p>
    <w:p w14:paraId="7F3B5D35" w14:textId="77777777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</w:rPr>
        <w:t>2. Komisja działa w składzie co najmniej 3 osobowym.</w:t>
      </w:r>
    </w:p>
    <w:p w14:paraId="2373B2D1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289FB972" w14:textId="5648A7E1" w:rsidR="008147D6" w:rsidRDefault="008147D6" w:rsidP="001D147B">
      <w:pPr>
        <w:spacing w:after="0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3.</w:t>
      </w:r>
      <w:r>
        <w:rPr>
          <w:rFonts w:ascii="Cambria" w:hAnsi="Cambria" w:cs="Cambria"/>
        </w:rPr>
        <w:t xml:space="preserve"> Przetar</w:t>
      </w:r>
      <w:r w:rsidR="006F552D">
        <w:rPr>
          <w:rFonts w:ascii="Cambria" w:hAnsi="Cambria" w:cs="Cambria"/>
        </w:rPr>
        <w:t>g odbędzie się w dniu 13</w:t>
      </w:r>
      <w:r w:rsidR="00AB12C9">
        <w:rPr>
          <w:rFonts w:ascii="Cambria" w:hAnsi="Cambria" w:cs="Cambria"/>
        </w:rPr>
        <w:t>.01.2021</w:t>
      </w:r>
      <w:r>
        <w:rPr>
          <w:rFonts w:ascii="Cambria" w:hAnsi="Cambria" w:cs="Cambria"/>
        </w:rPr>
        <w:t xml:space="preserve"> r. o godz. 9</w:t>
      </w:r>
      <w:r w:rsidR="00E069C6">
        <w:rPr>
          <w:rFonts w:ascii="Cambria" w:hAnsi="Cambria" w:cs="Cambria"/>
          <w:vertAlign w:val="superscript"/>
        </w:rPr>
        <w:t xml:space="preserve"> </w:t>
      </w:r>
      <w:r w:rsidR="00E069C6" w:rsidRPr="00E069C6">
        <w:rPr>
          <w:rFonts w:ascii="Cambria" w:hAnsi="Cambria" w:cs="Cambria"/>
          <w:sz w:val="24"/>
          <w:szCs w:val="24"/>
          <w:vertAlign w:val="superscript"/>
        </w:rPr>
        <w:t>3</w:t>
      </w:r>
      <w:r w:rsidRPr="00E069C6">
        <w:rPr>
          <w:rFonts w:ascii="Cambria" w:hAnsi="Cambria" w:cs="Cambria"/>
          <w:sz w:val="24"/>
          <w:szCs w:val="24"/>
          <w:vertAlign w:val="superscript"/>
        </w:rPr>
        <w:t>0</w:t>
      </w:r>
      <w:r w:rsidRPr="00E069C6">
        <w:rPr>
          <w:rFonts w:ascii="Cambria" w:hAnsi="Cambria" w:cs="Cambria"/>
          <w:sz w:val="24"/>
          <w:szCs w:val="24"/>
        </w:rPr>
        <w:t>.</w:t>
      </w:r>
    </w:p>
    <w:p w14:paraId="129A02C3" w14:textId="77777777" w:rsidR="008147D6" w:rsidRDefault="008147D6" w:rsidP="001D147B">
      <w:pPr>
        <w:spacing w:after="0"/>
        <w:rPr>
          <w:rFonts w:ascii="Cambria" w:hAnsi="Cambria" w:cs="Cambria"/>
          <w:b/>
        </w:rPr>
      </w:pPr>
    </w:p>
    <w:p w14:paraId="3968BD18" w14:textId="77777777" w:rsidR="008147D6" w:rsidRDefault="008147D6" w:rsidP="001D147B">
      <w:p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§ 4.</w:t>
      </w:r>
      <w:r>
        <w:rPr>
          <w:rFonts w:ascii="Cambria" w:hAnsi="Cambria" w:cs="Calibri"/>
        </w:rPr>
        <w:t xml:space="preserve">Wykonanie zarządzenia powierza się Pracownikowi ds. Gospodarki mieniem komunalnym. </w:t>
      </w:r>
    </w:p>
    <w:p w14:paraId="028A00D4" w14:textId="2B9C5D73" w:rsidR="008147D6" w:rsidRDefault="008147D6" w:rsidP="001D147B">
      <w:pPr>
        <w:rPr>
          <w:rFonts w:ascii="Cambria" w:hAnsi="Cambria" w:cs="Arial"/>
        </w:rPr>
      </w:pPr>
      <w:r>
        <w:rPr>
          <w:rFonts w:ascii="Cambria" w:hAnsi="Cambria" w:cs="Cambria"/>
          <w:b/>
        </w:rPr>
        <w:t>§ 5.</w:t>
      </w:r>
      <w:r>
        <w:rPr>
          <w:rFonts w:ascii="Cambria" w:hAnsi="Cambria" w:cs="Cambria"/>
        </w:rPr>
        <w:t>Zarządzenie wchodzi w życie z dniem podpisania.</w:t>
      </w:r>
      <w:r>
        <w:rPr>
          <w:rFonts w:ascii="Cambria" w:hAnsi="Cambria" w:cs="Arial"/>
        </w:rPr>
        <w:t xml:space="preserve"> </w:t>
      </w:r>
    </w:p>
    <w:p w14:paraId="034E8502" w14:textId="77777777" w:rsidR="008147D6" w:rsidRDefault="008147D6" w:rsidP="001D147B">
      <w:pPr>
        <w:spacing w:after="0" w:line="360" w:lineRule="auto"/>
        <w:rPr>
          <w:rFonts w:ascii="Cambria" w:hAnsi="Cambria" w:cs="Arial"/>
        </w:rPr>
      </w:pPr>
    </w:p>
    <w:sectPr w:rsidR="008147D6">
      <w:pgSz w:w="11906" w:h="16838"/>
      <w:pgMar w:top="1134" w:right="1417" w:bottom="709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6D"/>
    <w:rsid w:val="00031E03"/>
    <w:rsid w:val="0011606D"/>
    <w:rsid w:val="001D147B"/>
    <w:rsid w:val="001F2437"/>
    <w:rsid w:val="00243A05"/>
    <w:rsid w:val="002E294A"/>
    <w:rsid w:val="00413E19"/>
    <w:rsid w:val="004143CB"/>
    <w:rsid w:val="00435143"/>
    <w:rsid w:val="00582B52"/>
    <w:rsid w:val="006A02BE"/>
    <w:rsid w:val="006F552D"/>
    <w:rsid w:val="008147D6"/>
    <w:rsid w:val="009F1503"/>
    <w:rsid w:val="00AB12C9"/>
    <w:rsid w:val="00B532FB"/>
    <w:rsid w:val="00C3140B"/>
    <w:rsid w:val="00DD34F9"/>
    <w:rsid w:val="00DE06A1"/>
    <w:rsid w:val="00DE627C"/>
    <w:rsid w:val="00E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575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4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Nagwek1Znak">
    <w:name w:val="Nagłówek 1 Znak"/>
    <w:link w:val="Nagwek1"/>
    <w:uiPriority w:val="9"/>
    <w:rsid w:val="00C3140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ZelazinskaE</cp:lastModifiedBy>
  <cp:revision>7</cp:revision>
  <cp:lastPrinted>2020-11-27T14:05:00Z</cp:lastPrinted>
  <dcterms:created xsi:type="dcterms:W3CDTF">2020-11-27T12:48:00Z</dcterms:created>
  <dcterms:modified xsi:type="dcterms:W3CDTF">2020-11-27T14:05:00Z</dcterms:modified>
</cp:coreProperties>
</file>