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85" w:rsidRPr="00492C72" w:rsidRDefault="002346F5" w:rsidP="00505E82">
      <w:pPr>
        <w:pStyle w:val="Teksttreci30"/>
        <w:shd w:val="clear" w:color="auto" w:fill="auto"/>
        <w:spacing w:line="360" w:lineRule="auto"/>
        <w:rPr>
          <w:color w:val="000000" w:themeColor="text1"/>
          <w:sz w:val="24"/>
          <w:szCs w:val="24"/>
        </w:rPr>
      </w:pPr>
      <w:r w:rsidRPr="00492C72">
        <w:rPr>
          <w:rStyle w:val="Teksttreci31"/>
          <w:color w:val="000000" w:themeColor="text1"/>
          <w:sz w:val="24"/>
          <w:szCs w:val="24"/>
        </w:rPr>
        <w:t>Górzno, dnia 0</w:t>
      </w:r>
      <w:r w:rsidR="003559FA">
        <w:rPr>
          <w:rStyle w:val="Teksttreci31"/>
          <w:color w:val="000000" w:themeColor="text1"/>
          <w:sz w:val="24"/>
          <w:szCs w:val="24"/>
        </w:rPr>
        <w:t>3</w:t>
      </w:r>
      <w:r w:rsidRPr="00492C72">
        <w:rPr>
          <w:rStyle w:val="Teksttreci31"/>
          <w:color w:val="000000" w:themeColor="text1"/>
          <w:sz w:val="24"/>
          <w:szCs w:val="24"/>
        </w:rPr>
        <w:t>.0</w:t>
      </w:r>
      <w:r w:rsidR="003559FA">
        <w:rPr>
          <w:rStyle w:val="Teksttreci31"/>
          <w:color w:val="000000" w:themeColor="text1"/>
          <w:sz w:val="24"/>
          <w:szCs w:val="24"/>
        </w:rPr>
        <w:t>6</w:t>
      </w:r>
      <w:r w:rsidRPr="00492C72">
        <w:rPr>
          <w:rStyle w:val="Teksttreci31"/>
          <w:color w:val="000000" w:themeColor="text1"/>
          <w:sz w:val="24"/>
          <w:szCs w:val="24"/>
        </w:rPr>
        <w:t>.2020 r.</w:t>
      </w:r>
    </w:p>
    <w:p w:rsidR="009A4C85" w:rsidRPr="00492C72" w:rsidRDefault="002346F5" w:rsidP="00505E82">
      <w:pPr>
        <w:pStyle w:val="Teksttreci30"/>
        <w:shd w:val="clear" w:color="auto" w:fill="auto"/>
        <w:spacing w:after="200" w:line="360" w:lineRule="auto"/>
        <w:jc w:val="both"/>
        <w:rPr>
          <w:b/>
          <w:color w:val="000000" w:themeColor="text1"/>
          <w:sz w:val="24"/>
          <w:szCs w:val="24"/>
        </w:rPr>
      </w:pPr>
      <w:r w:rsidRPr="00492C72">
        <w:rPr>
          <w:rStyle w:val="Teksttreci31"/>
          <w:b/>
          <w:color w:val="000000" w:themeColor="text1"/>
          <w:sz w:val="24"/>
          <w:szCs w:val="24"/>
        </w:rPr>
        <w:t>Nr postępowania: ZP.271.</w:t>
      </w:r>
      <w:r w:rsidR="003559FA">
        <w:rPr>
          <w:rStyle w:val="Teksttreci31"/>
          <w:b/>
          <w:color w:val="000000" w:themeColor="text1"/>
          <w:sz w:val="24"/>
          <w:szCs w:val="24"/>
        </w:rPr>
        <w:t>4</w:t>
      </w:r>
      <w:r w:rsidRPr="00492C72">
        <w:rPr>
          <w:rStyle w:val="Teksttreci31"/>
          <w:b/>
          <w:color w:val="000000" w:themeColor="text1"/>
          <w:sz w:val="24"/>
          <w:szCs w:val="24"/>
        </w:rPr>
        <w:t>.2020</w:t>
      </w:r>
    </w:p>
    <w:p w:rsidR="009A4C85" w:rsidRPr="00492C72" w:rsidRDefault="002346F5" w:rsidP="00505E82">
      <w:pPr>
        <w:pStyle w:val="Teksttreci20"/>
        <w:shd w:val="clear" w:color="auto" w:fill="auto"/>
        <w:spacing w:before="0" w:after="617" w:line="360" w:lineRule="auto"/>
        <w:rPr>
          <w:b w:val="0"/>
          <w:color w:val="000000" w:themeColor="text1"/>
          <w:sz w:val="24"/>
          <w:szCs w:val="24"/>
        </w:rPr>
      </w:pPr>
      <w:r w:rsidRPr="00492C72">
        <w:rPr>
          <w:rStyle w:val="Teksttreci21"/>
          <w:b/>
          <w:bCs/>
          <w:color w:val="000000" w:themeColor="text1"/>
          <w:sz w:val="24"/>
          <w:szCs w:val="24"/>
        </w:rPr>
        <w:t>Do publicznej wiadomości</w:t>
      </w:r>
    </w:p>
    <w:p w:rsidR="000A018C" w:rsidRPr="003559FA" w:rsidRDefault="000A018C" w:rsidP="003559FA">
      <w:pPr>
        <w:pStyle w:val="Teksttreci20"/>
        <w:spacing w:before="0" w:after="656" w:line="360" w:lineRule="auto"/>
        <w:jc w:val="both"/>
        <w:rPr>
          <w:color w:val="000000" w:themeColor="text1"/>
          <w:sz w:val="24"/>
          <w:szCs w:val="24"/>
        </w:rPr>
      </w:pPr>
      <w:r w:rsidRPr="00492C72">
        <w:rPr>
          <w:rStyle w:val="Teksttreci22"/>
          <w:bCs/>
          <w:color w:val="000000" w:themeColor="text1"/>
          <w:sz w:val="24"/>
          <w:szCs w:val="24"/>
        </w:rPr>
        <w:t>Działając na podstawie art. 38 ust. 4 ustawy z dnia 29 stycznia 2004 r. Prawo zamówień publicznych (Dz. U. 2019 r. poz. 1843) w postępowaniu o udzielenie zamówienia publicznego w formie przetargu nieograniczonego pn,</w:t>
      </w:r>
      <w:r w:rsidR="002346F5" w:rsidRPr="00492C72">
        <w:rPr>
          <w:rStyle w:val="Teksttreci22"/>
          <w:bCs/>
          <w:color w:val="000000" w:themeColor="text1"/>
          <w:sz w:val="24"/>
          <w:szCs w:val="24"/>
        </w:rPr>
        <w:t>:</w:t>
      </w:r>
      <w:r w:rsidRPr="00492C72">
        <w:rPr>
          <w:rStyle w:val="Teksttreci22"/>
          <w:bCs/>
          <w:color w:val="000000" w:themeColor="text1"/>
          <w:sz w:val="24"/>
          <w:szCs w:val="24"/>
        </w:rPr>
        <w:t xml:space="preserve"> </w:t>
      </w:r>
      <w:r w:rsidR="002346F5" w:rsidRPr="00492C72">
        <w:rPr>
          <w:color w:val="000000" w:themeColor="text1"/>
          <w:sz w:val="24"/>
          <w:szCs w:val="24"/>
        </w:rPr>
        <w:t>„</w:t>
      </w:r>
      <w:r w:rsidR="003559FA" w:rsidRPr="003559FA">
        <w:rPr>
          <w:color w:val="000000" w:themeColor="text1"/>
          <w:sz w:val="24"/>
          <w:szCs w:val="24"/>
        </w:rPr>
        <w:t>Przebudowa drogi gminnej nr 080746C (modernizacja drogi dojazdowej do gruntów rolnych) Szynkówko – Wierzchownia (dz. nr 283/1 o. Szynkówko), na odc. dł. 0,542 km, w km 0+450 – 0+992</w:t>
      </w:r>
      <w:r w:rsidR="002346F5" w:rsidRPr="00492C72">
        <w:rPr>
          <w:color w:val="000000" w:themeColor="text1"/>
          <w:sz w:val="24"/>
          <w:szCs w:val="24"/>
        </w:rPr>
        <w:t>”</w:t>
      </w:r>
      <w:r w:rsidRPr="00492C72">
        <w:rPr>
          <w:b w:val="0"/>
          <w:color w:val="000000" w:themeColor="text1"/>
          <w:sz w:val="24"/>
          <w:szCs w:val="24"/>
        </w:rPr>
        <w:t xml:space="preserve"> zmienia się treść Specyfikacji Istotnych Warunków Zamówienia w następujący sposób:</w:t>
      </w:r>
    </w:p>
    <w:p w:rsidR="00501430" w:rsidRDefault="00501430" w:rsidP="00501430">
      <w:pPr>
        <w:pStyle w:val="LO-Normal"/>
        <w:rPr>
          <w:rFonts w:ascii="Times New Roman" w:hAnsi="Times New Roman" w:cs="Times New Roman"/>
          <w:b/>
          <w:bCs/>
          <w:color w:val="auto"/>
        </w:rPr>
      </w:pPr>
      <w:r w:rsidRPr="00492C72">
        <w:rPr>
          <w:rFonts w:ascii="Times New Roman" w:hAnsi="Times New Roman" w:cs="Times New Roman"/>
          <w:b/>
          <w:color w:val="000000" w:themeColor="text1"/>
        </w:rPr>
        <w:tab/>
      </w:r>
      <w:r w:rsidRPr="00492C72">
        <w:rPr>
          <w:rFonts w:ascii="Times New Roman" w:hAnsi="Times New Roman" w:cs="Times New Roman"/>
          <w:b/>
          <w:color w:val="000000" w:themeColor="text1"/>
        </w:rPr>
        <w:tab/>
      </w:r>
      <w:r w:rsidRPr="00492C72">
        <w:rPr>
          <w:rFonts w:ascii="Times New Roman" w:hAnsi="Times New Roman" w:cs="Times New Roman"/>
          <w:b/>
          <w:color w:val="000000" w:themeColor="text1"/>
        </w:rPr>
        <w:tab/>
      </w:r>
      <w:r w:rsidRPr="00492C72">
        <w:rPr>
          <w:rFonts w:ascii="Times New Roman" w:hAnsi="Times New Roman" w:cs="Times New Roman"/>
          <w:b/>
          <w:color w:val="000000" w:themeColor="text1"/>
        </w:rPr>
        <w:tab/>
      </w:r>
      <w:r w:rsidRPr="00492C72">
        <w:rPr>
          <w:rFonts w:ascii="Times New Roman" w:hAnsi="Times New Roman" w:cs="Times New Roman"/>
          <w:b/>
          <w:color w:val="000000" w:themeColor="text1"/>
        </w:rPr>
        <w:tab/>
      </w:r>
      <w:r w:rsidRPr="00492C72">
        <w:rPr>
          <w:rFonts w:ascii="Times New Roman" w:hAnsi="Times New Roman" w:cs="Times New Roman"/>
          <w:b/>
          <w:color w:val="000000" w:themeColor="text1"/>
        </w:rPr>
        <w:tab/>
      </w:r>
      <w:r w:rsidRPr="00492C72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3559FA">
        <w:rPr>
          <w:rFonts w:ascii="Times New Roman" w:hAnsi="Times New Roman" w:cs="Times New Roman"/>
          <w:b/>
          <w:bCs/>
          <w:color w:val="auto"/>
        </w:rPr>
        <w:t>1</w:t>
      </w:r>
    </w:p>
    <w:p w:rsidR="0054509F" w:rsidRPr="00492C72" w:rsidRDefault="0054509F" w:rsidP="00501430">
      <w:pPr>
        <w:pStyle w:val="LO-Normal"/>
        <w:rPr>
          <w:rFonts w:ascii="Times New Roman" w:hAnsi="Times New Roman" w:cs="Times New Roman"/>
          <w:b/>
          <w:bCs/>
          <w:color w:val="auto"/>
        </w:rPr>
      </w:pPr>
    </w:p>
    <w:p w:rsidR="00AB7E9E" w:rsidRPr="00492C72" w:rsidRDefault="00501430" w:rsidP="00492C72">
      <w:pPr>
        <w:pStyle w:val="Teksttreci20"/>
        <w:shd w:val="clear" w:color="auto" w:fill="auto"/>
        <w:spacing w:before="0" w:after="656" w:line="360" w:lineRule="auto"/>
        <w:jc w:val="both"/>
        <w:rPr>
          <w:rStyle w:val="Teksttreci32"/>
          <w:b w:val="0"/>
          <w:bCs w:val="0"/>
          <w:color w:val="000000"/>
          <w:sz w:val="24"/>
          <w:szCs w:val="24"/>
        </w:rPr>
      </w:pPr>
      <w:r w:rsidRPr="00492C72">
        <w:rPr>
          <w:b w:val="0"/>
          <w:color w:val="000000" w:themeColor="text1"/>
          <w:sz w:val="24"/>
          <w:szCs w:val="24"/>
        </w:rPr>
        <w:t>W specyfikacji zmienia się punkt 11.1 i 11.2, który otrzymuje nowe brzmienie:</w:t>
      </w:r>
      <w:r w:rsidRPr="00492C72">
        <w:rPr>
          <w:b w:val="0"/>
          <w:color w:val="000000" w:themeColor="text1"/>
          <w:sz w:val="24"/>
          <w:szCs w:val="24"/>
        </w:rPr>
        <w:br/>
        <w:t>11.1 Składanie ofert:</w:t>
      </w:r>
      <w:r w:rsidRPr="00492C72">
        <w:rPr>
          <w:b w:val="0"/>
          <w:color w:val="000000" w:themeColor="text1"/>
          <w:sz w:val="24"/>
          <w:szCs w:val="24"/>
        </w:rPr>
        <w:br/>
        <w:t>1) Oferty należy składać w siedzibie Zamawiającego:</w:t>
      </w:r>
      <w:r w:rsidRPr="00492C72">
        <w:rPr>
          <w:b w:val="0"/>
          <w:color w:val="000000" w:themeColor="text1"/>
          <w:sz w:val="24"/>
          <w:szCs w:val="24"/>
        </w:rPr>
        <w:br/>
        <w:t>Urząd Miasta i Gminy Górzno</w:t>
      </w:r>
      <w:r w:rsidRPr="00492C72">
        <w:rPr>
          <w:b w:val="0"/>
          <w:color w:val="000000" w:themeColor="text1"/>
          <w:sz w:val="24"/>
          <w:szCs w:val="24"/>
        </w:rPr>
        <w:br/>
        <w:t>ul. Rynek 1</w:t>
      </w:r>
      <w:r w:rsidRPr="00492C72">
        <w:rPr>
          <w:b w:val="0"/>
          <w:color w:val="000000" w:themeColor="text1"/>
          <w:sz w:val="24"/>
          <w:szCs w:val="24"/>
        </w:rPr>
        <w:br/>
        <w:t>87-320 Górzno</w:t>
      </w:r>
      <w:r w:rsidRPr="00492C72">
        <w:rPr>
          <w:b w:val="0"/>
          <w:color w:val="000000" w:themeColor="text1"/>
          <w:sz w:val="24"/>
          <w:szCs w:val="24"/>
        </w:rPr>
        <w:br/>
        <w:t>Sekretariat – I pi</w:t>
      </w:r>
      <w:r w:rsidR="00492C72" w:rsidRPr="00492C72">
        <w:rPr>
          <w:b w:val="0"/>
          <w:color w:val="000000" w:themeColor="text1"/>
          <w:sz w:val="24"/>
          <w:szCs w:val="24"/>
        </w:rPr>
        <w:t>ę</w:t>
      </w:r>
      <w:r w:rsidRPr="00492C72">
        <w:rPr>
          <w:b w:val="0"/>
          <w:color w:val="000000" w:themeColor="text1"/>
          <w:sz w:val="24"/>
          <w:szCs w:val="24"/>
        </w:rPr>
        <w:t>tro</w:t>
      </w:r>
      <w:r w:rsidRPr="00492C72">
        <w:rPr>
          <w:b w:val="0"/>
          <w:color w:val="000000" w:themeColor="text1"/>
          <w:sz w:val="24"/>
          <w:szCs w:val="24"/>
        </w:rPr>
        <w:br/>
        <w:t>do dnia 1</w:t>
      </w:r>
      <w:r w:rsidR="003559FA">
        <w:rPr>
          <w:b w:val="0"/>
          <w:color w:val="000000" w:themeColor="text1"/>
          <w:sz w:val="24"/>
          <w:szCs w:val="24"/>
        </w:rPr>
        <w:t>5</w:t>
      </w:r>
      <w:r w:rsidRPr="00492C72">
        <w:rPr>
          <w:b w:val="0"/>
          <w:color w:val="000000" w:themeColor="text1"/>
          <w:sz w:val="24"/>
          <w:szCs w:val="24"/>
        </w:rPr>
        <w:t xml:space="preserve"> </w:t>
      </w:r>
      <w:r w:rsidR="003559FA">
        <w:rPr>
          <w:b w:val="0"/>
          <w:color w:val="000000" w:themeColor="text1"/>
          <w:sz w:val="24"/>
          <w:szCs w:val="24"/>
        </w:rPr>
        <w:t>czerwiec</w:t>
      </w:r>
      <w:r w:rsidRPr="00492C72">
        <w:rPr>
          <w:b w:val="0"/>
          <w:color w:val="000000" w:themeColor="text1"/>
          <w:sz w:val="24"/>
          <w:szCs w:val="24"/>
        </w:rPr>
        <w:t xml:space="preserve"> 2020 r. do godz. 12:00.</w:t>
      </w:r>
      <w:r w:rsidRPr="00492C72">
        <w:rPr>
          <w:b w:val="0"/>
          <w:color w:val="000000" w:themeColor="text1"/>
          <w:sz w:val="24"/>
          <w:szCs w:val="24"/>
        </w:rPr>
        <w:br/>
        <w:t>2) Decydujące znaczenie dla oceny zachowania terminu składania ofert ma data i godzina wpływu ofert do Zamawiającego, a nie data jej wysłania przesyłką pocztową lub kurierską;</w:t>
      </w:r>
      <w:r w:rsidRPr="00492C72">
        <w:rPr>
          <w:b w:val="0"/>
          <w:color w:val="000000" w:themeColor="text1"/>
          <w:sz w:val="24"/>
          <w:szCs w:val="24"/>
        </w:rPr>
        <w:br/>
        <w:t>3) Oferty złożone po terminie zostaną zwrócone niezwłocznie wykonawcom</w:t>
      </w:r>
      <w:r w:rsidR="00E75745" w:rsidRPr="00492C72">
        <w:rPr>
          <w:b w:val="0"/>
          <w:color w:val="000000" w:themeColor="text1"/>
          <w:sz w:val="24"/>
          <w:szCs w:val="24"/>
        </w:rPr>
        <w:t>.</w:t>
      </w:r>
      <w:r w:rsidR="00E75745" w:rsidRPr="00492C72">
        <w:rPr>
          <w:b w:val="0"/>
          <w:color w:val="000000" w:themeColor="text1"/>
          <w:sz w:val="24"/>
          <w:szCs w:val="24"/>
        </w:rPr>
        <w:br/>
        <w:t>4)</w:t>
      </w:r>
      <w:r w:rsidR="00211D30">
        <w:rPr>
          <w:b w:val="0"/>
          <w:color w:val="000000" w:themeColor="text1"/>
          <w:sz w:val="24"/>
          <w:szCs w:val="24"/>
        </w:rPr>
        <w:t> </w:t>
      </w:r>
      <w:r w:rsidR="00E75745" w:rsidRPr="00492C72">
        <w:rPr>
          <w:b w:val="0"/>
          <w:color w:val="000000" w:themeColor="text1"/>
          <w:sz w:val="24"/>
          <w:szCs w:val="24"/>
        </w:rPr>
        <w:t>Złożona oferta w miejscu o którym mowa w pkt. 1 zostanie potwierdzona tj. zostanie wpisana na ofercie data i godzina złożenia.</w:t>
      </w:r>
      <w:r w:rsidR="00E75745" w:rsidRPr="00492C72">
        <w:rPr>
          <w:b w:val="0"/>
          <w:color w:val="000000" w:themeColor="text1"/>
          <w:sz w:val="24"/>
          <w:szCs w:val="24"/>
        </w:rPr>
        <w:br/>
        <w:t>Oferty nade</w:t>
      </w:r>
      <w:r w:rsidR="00492C72" w:rsidRPr="00492C72">
        <w:rPr>
          <w:b w:val="0"/>
          <w:color w:val="000000" w:themeColor="text1"/>
          <w:sz w:val="24"/>
          <w:szCs w:val="24"/>
        </w:rPr>
        <w:t>s</w:t>
      </w:r>
      <w:r w:rsidR="00E75745" w:rsidRPr="00492C72">
        <w:rPr>
          <w:b w:val="0"/>
          <w:color w:val="000000" w:themeColor="text1"/>
          <w:sz w:val="24"/>
          <w:szCs w:val="24"/>
        </w:rPr>
        <w:t>łane przez pocztę będą kwalifikowane do postepowania pod warunkiem ich dostarczenia pocztą w terminie określonym w pkt 11.1 SIWZ.</w:t>
      </w:r>
      <w:r w:rsidR="00E75745" w:rsidRPr="00492C72">
        <w:rPr>
          <w:b w:val="0"/>
          <w:color w:val="000000" w:themeColor="text1"/>
          <w:sz w:val="24"/>
          <w:szCs w:val="24"/>
        </w:rPr>
        <w:br/>
        <w:t>11.2 Otwarcie ofert:</w:t>
      </w:r>
      <w:r w:rsidR="00E75745" w:rsidRPr="00492C72">
        <w:rPr>
          <w:b w:val="0"/>
          <w:color w:val="000000" w:themeColor="text1"/>
          <w:sz w:val="24"/>
          <w:szCs w:val="24"/>
        </w:rPr>
        <w:br/>
        <w:t xml:space="preserve">1) otwarcie złożonych ofert nastąpi w </w:t>
      </w:r>
      <w:r w:rsidR="00211D30">
        <w:rPr>
          <w:b w:val="0"/>
          <w:color w:val="000000" w:themeColor="text1"/>
          <w:sz w:val="24"/>
          <w:szCs w:val="24"/>
        </w:rPr>
        <w:t xml:space="preserve">dniu </w:t>
      </w:r>
      <w:r w:rsidR="003559FA">
        <w:rPr>
          <w:b w:val="0"/>
          <w:color w:val="000000" w:themeColor="text1"/>
          <w:sz w:val="24"/>
          <w:szCs w:val="24"/>
        </w:rPr>
        <w:t>15</w:t>
      </w:r>
      <w:r w:rsidR="00E75745" w:rsidRPr="00492C72">
        <w:rPr>
          <w:b w:val="0"/>
          <w:color w:val="000000" w:themeColor="text1"/>
          <w:sz w:val="24"/>
          <w:szCs w:val="24"/>
        </w:rPr>
        <w:t xml:space="preserve"> </w:t>
      </w:r>
      <w:r w:rsidR="003559FA">
        <w:rPr>
          <w:b w:val="0"/>
          <w:color w:val="000000" w:themeColor="text1"/>
          <w:sz w:val="24"/>
          <w:szCs w:val="24"/>
        </w:rPr>
        <w:t>czerwca</w:t>
      </w:r>
      <w:r w:rsidR="00E75745" w:rsidRPr="00492C72">
        <w:rPr>
          <w:b w:val="0"/>
          <w:color w:val="000000" w:themeColor="text1"/>
          <w:sz w:val="24"/>
          <w:szCs w:val="24"/>
        </w:rPr>
        <w:t xml:space="preserve"> 2020 roku o godzinie 12:15 w Urzędzie </w:t>
      </w:r>
      <w:r w:rsidR="00E75745" w:rsidRPr="00492C72">
        <w:rPr>
          <w:b w:val="0"/>
          <w:color w:val="000000" w:themeColor="text1"/>
          <w:sz w:val="24"/>
          <w:szCs w:val="24"/>
        </w:rPr>
        <w:lastRenderedPageBreak/>
        <w:t>Miasta i Gminy Górzno, ul. Rynek 1, sala USC (parter);</w:t>
      </w:r>
      <w:r w:rsidR="00E75745" w:rsidRPr="00492C72">
        <w:rPr>
          <w:b w:val="0"/>
          <w:color w:val="000000" w:themeColor="text1"/>
          <w:sz w:val="24"/>
          <w:szCs w:val="24"/>
        </w:rPr>
        <w:br/>
        <w:t>2) otwarcie ofert jest jawne;</w:t>
      </w:r>
      <w:r w:rsidR="00E75745" w:rsidRPr="00492C72">
        <w:rPr>
          <w:b w:val="0"/>
          <w:color w:val="000000" w:themeColor="text1"/>
          <w:sz w:val="24"/>
          <w:szCs w:val="24"/>
        </w:rPr>
        <w:br/>
        <w:t>3)</w:t>
      </w:r>
      <w:r w:rsidR="003A3A45">
        <w:rPr>
          <w:b w:val="0"/>
          <w:color w:val="000000" w:themeColor="text1"/>
          <w:sz w:val="24"/>
          <w:szCs w:val="24"/>
        </w:rPr>
        <w:t> </w:t>
      </w:r>
      <w:r w:rsidR="00E75745" w:rsidRPr="00492C72">
        <w:rPr>
          <w:b w:val="0"/>
          <w:color w:val="000000" w:themeColor="text1"/>
          <w:sz w:val="24"/>
          <w:szCs w:val="24"/>
        </w:rPr>
        <w:t>bezpośrednio przed otwarciem ofert Zamawiający poda zebranym wykonawcom kwotę, jaką zamierza przeznaczyć na sfinansowanie zamówienia;</w:t>
      </w:r>
      <w:r w:rsidR="00E75745" w:rsidRPr="00492C72">
        <w:rPr>
          <w:b w:val="0"/>
          <w:color w:val="000000" w:themeColor="text1"/>
          <w:sz w:val="24"/>
          <w:szCs w:val="24"/>
        </w:rPr>
        <w:br/>
        <w:t>4)</w:t>
      </w:r>
      <w:r w:rsidR="003A3A45">
        <w:rPr>
          <w:b w:val="0"/>
          <w:color w:val="000000" w:themeColor="text1"/>
          <w:sz w:val="24"/>
          <w:szCs w:val="24"/>
        </w:rPr>
        <w:t> </w:t>
      </w:r>
      <w:r w:rsidR="00E75745" w:rsidRPr="00492C72">
        <w:rPr>
          <w:b w:val="0"/>
          <w:color w:val="000000" w:themeColor="text1"/>
          <w:sz w:val="24"/>
          <w:szCs w:val="24"/>
        </w:rPr>
        <w:t>podczas otwarcia ofert podaje się nazwy (firmy) oraz adresy wykonawców, a także informacje dotyczące ceny</w:t>
      </w:r>
      <w:r w:rsidR="00EB6C46" w:rsidRPr="00492C72">
        <w:rPr>
          <w:b w:val="0"/>
          <w:color w:val="000000" w:themeColor="text1"/>
          <w:sz w:val="24"/>
          <w:szCs w:val="24"/>
        </w:rPr>
        <w:t>, terminu wykonania zamówienia, okresu gwarancji i warunków płatności zawartych w ofertach</w:t>
      </w:r>
      <w:r w:rsidR="00B023C3" w:rsidRPr="00492C72">
        <w:rPr>
          <w:b w:val="0"/>
          <w:color w:val="000000" w:themeColor="text1"/>
          <w:sz w:val="24"/>
          <w:szCs w:val="24"/>
        </w:rPr>
        <w:br/>
      </w:r>
      <w:r w:rsidR="00EB6C46" w:rsidRPr="00492C72">
        <w:rPr>
          <w:b w:val="0"/>
          <w:color w:val="000000" w:themeColor="text1"/>
          <w:sz w:val="24"/>
          <w:szCs w:val="24"/>
        </w:rPr>
        <w:t>5) niezwłocznie po otwarciu ofert Zamawiający zamies</w:t>
      </w:r>
      <w:r w:rsidR="00761C9A" w:rsidRPr="00492C72">
        <w:rPr>
          <w:b w:val="0"/>
          <w:color w:val="000000" w:themeColor="text1"/>
          <w:sz w:val="24"/>
          <w:szCs w:val="24"/>
        </w:rPr>
        <w:t>z</w:t>
      </w:r>
      <w:r w:rsidR="00EB6C46" w:rsidRPr="00492C72">
        <w:rPr>
          <w:b w:val="0"/>
          <w:color w:val="000000" w:themeColor="text1"/>
          <w:sz w:val="24"/>
          <w:szCs w:val="24"/>
        </w:rPr>
        <w:t>cza na stronie internetowej informacje dotyczące:</w:t>
      </w:r>
      <w:r w:rsidR="00EB6C46" w:rsidRPr="00492C72">
        <w:rPr>
          <w:b w:val="0"/>
          <w:color w:val="000000" w:themeColor="text1"/>
          <w:sz w:val="24"/>
          <w:szCs w:val="24"/>
        </w:rPr>
        <w:br/>
        <w:t>- kwoty, jaką zamierza przeznaczyć na sfinansowanie zamówienia;</w:t>
      </w:r>
      <w:r w:rsidR="00EB6C46" w:rsidRPr="00492C72">
        <w:rPr>
          <w:b w:val="0"/>
          <w:color w:val="000000" w:themeColor="text1"/>
          <w:sz w:val="24"/>
          <w:szCs w:val="24"/>
        </w:rPr>
        <w:br/>
        <w:t>- firm oraz adresów wykonawców, którzy złożyli oferty w terminie;</w:t>
      </w:r>
      <w:r w:rsidR="00EB6C46" w:rsidRPr="00492C72">
        <w:rPr>
          <w:b w:val="0"/>
          <w:color w:val="000000" w:themeColor="text1"/>
          <w:sz w:val="24"/>
          <w:szCs w:val="24"/>
        </w:rPr>
        <w:br/>
        <w:t>- ceny, terminy wykonania zamówienia, okresu gwarancji i warunków płatności zawartych w ofertach</w:t>
      </w:r>
      <w:r w:rsidR="00437755" w:rsidRPr="00492C72">
        <w:rPr>
          <w:b w:val="0"/>
          <w:color w:val="000000" w:themeColor="text1"/>
          <w:sz w:val="24"/>
          <w:szCs w:val="24"/>
        </w:rPr>
        <w:t>.</w:t>
      </w:r>
      <w:r w:rsidR="00E75745" w:rsidRPr="00492C72">
        <w:rPr>
          <w:b w:val="0"/>
          <w:color w:val="000000" w:themeColor="text1"/>
          <w:sz w:val="24"/>
          <w:szCs w:val="24"/>
        </w:rPr>
        <w:br/>
      </w:r>
    </w:p>
    <w:p w:rsidR="00E12C8E" w:rsidRPr="00455F38" w:rsidRDefault="00E12C8E" w:rsidP="00E12C8E">
      <w:pPr>
        <w:pStyle w:val="Bezodstpw"/>
        <w:ind w:left="5664"/>
        <w:rPr>
          <w:rFonts w:eastAsia="Times New Roman"/>
        </w:rPr>
      </w:pPr>
      <w:r w:rsidRPr="00455F38">
        <w:rPr>
          <w:rFonts w:ascii="Times New Roman" w:hAnsi="Times New Roman"/>
          <w:sz w:val="24"/>
          <w:szCs w:val="24"/>
        </w:rPr>
        <w:t>Burmistrz Miasta i Gminy Górzno</w:t>
      </w:r>
    </w:p>
    <w:p w:rsidR="00E12C8E" w:rsidRPr="00455F38" w:rsidRDefault="00E12C8E" w:rsidP="00E12C8E">
      <w:pPr>
        <w:pStyle w:val="Default"/>
        <w:rPr>
          <w:color w:val="auto"/>
        </w:rPr>
      </w:pPr>
      <w:r w:rsidRPr="00455F38">
        <w:rPr>
          <w:rFonts w:eastAsia="Times New Roman"/>
          <w:color w:val="auto"/>
        </w:rPr>
        <w:t xml:space="preserve">                                                          </w:t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  <w:t xml:space="preserve"> /-/ Tomasz </w:t>
      </w:r>
      <w:proofErr w:type="spellStart"/>
      <w:r w:rsidRPr="00455F38">
        <w:rPr>
          <w:color w:val="auto"/>
        </w:rPr>
        <w:t>Kinicki</w:t>
      </w:r>
      <w:proofErr w:type="spellEnd"/>
      <w:r w:rsidRPr="00455F38">
        <w:rPr>
          <w:color w:val="auto"/>
        </w:rPr>
        <w:t xml:space="preserve">    </w:t>
      </w:r>
    </w:p>
    <w:p w:rsidR="00AB7E9E" w:rsidRPr="00492C72" w:rsidRDefault="00AB7E9E" w:rsidP="00AB7E9E">
      <w:pPr>
        <w:pStyle w:val="Teksttreci20"/>
        <w:shd w:val="clear" w:color="auto" w:fill="auto"/>
        <w:spacing w:before="0" w:after="157" w:line="360" w:lineRule="auto"/>
        <w:jc w:val="both"/>
        <w:rPr>
          <w:rStyle w:val="Teksttreci32"/>
          <w:b w:val="0"/>
          <w:bCs w:val="0"/>
          <w:color w:val="000000"/>
          <w:sz w:val="24"/>
          <w:szCs w:val="24"/>
        </w:rPr>
      </w:pPr>
    </w:p>
    <w:p w:rsidR="00AB7E9E" w:rsidRPr="00492C72" w:rsidRDefault="00AB7E9E" w:rsidP="00AB7E9E">
      <w:pPr>
        <w:pStyle w:val="Teksttreci20"/>
        <w:shd w:val="clear" w:color="auto" w:fill="auto"/>
        <w:spacing w:before="0" w:after="157" w:line="360" w:lineRule="auto"/>
        <w:jc w:val="both"/>
        <w:rPr>
          <w:rStyle w:val="Teksttreci32"/>
          <w:b w:val="0"/>
          <w:bCs w:val="0"/>
          <w:color w:val="000000"/>
          <w:sz w:val="24"/>
          <w:szCs w:val="24"/>
        </w:rPr>
      </w:pPr>
    </w:p>
    <w:p w:rsidR="00AB7E9E" w:rsidRPr="00492C72" w:rsidRDefault="00AB7E9E" w:rsidP="00AB7E9E">
      <w:pPr>
        <w:pStyle w:val="Teksttreci20"/>
        <w:shd w:val="clear" w:color="auto" w:fill="auto"/>
        <w:spacing w:before="0" w:after="157" w:line="360" w:lineRule="auto"/>
        <w:jc w:val="both"/>
        <w:rPr>
          <w:rStyle w:val="Teksttreci32"/>
          <w:b w:val="0"/>
          <w:bCs w:val="0"/>
          <w:color w:val="000000"/>
          <w:sz w:val="24"/>
          <w:szCs w:val="24"/>
        </w:rPr>
      </w:pPr>
    </w:p>
    <w:p w:rsidR="00D61B22" w:rsidRPr="00492C72" w:rsidRDefault="00D61B22" w:rsidP="00AB7E9E">
      <w:pPr>
        <w:pStyle w:val="Teksttreci20"/>
        <w:shd w:val="clear" w:color="auto" w:fill="auto"/>
        <w:spacing w:before="0" w:after="157" w:line="360" w:lineRule="auto"/>
        <w:jc w:val="both"/>
        <w:rPr>
          <w:rStyle w:val="Teksttreci32"/>
          <w:b w:val="0"/>
          <w:bCs w:val="0"/>
          <w:color w:val="000000"/>
          <w:sz w:val="24"/>
          <w:szCs w:val="24"/>
        </w:rPr>
      </w:pPr>
    </w:p>
    <w:sectPr w:rsidR="00D61B22" w:rsidRPr="00492C72" w:rsidSect="009A4C85">
      <w:pgSz w:w="11900" w:h="16840"/>
      <w:pgMar w:top="1412" w:right="1380" w:bottom="1915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6F5" w:rsidRDefault="002346F5" w:rsidP="009A4C85">
      <w:r>
        <w:separator/>
      </w:r>
    </w:p>
  </w:endnote>
  <w:endnote w:type="continuationSeparator" w:id="0">
    <w:p w:rsidR="002346F5" w:rsidRDefault="002346F5" w:rsidP="009A4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6F5" w:rsidRDefault="002346F5"/>
  </w:footnote>
  <w:footnote w:type="continuationSeparator" w:id="0">
    <w:p w:rsidR="002346F5" w:rsidRDefault="002346F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A4C85"/>
    <w:rsid w:val="0003277B"/>
    <w:rsid w:val="00056A29"/>
    <w:rsid w:val="00087781"/>
    <w:rsid w:val="000A018C"/>
    <w:rsid w:val="000B5BF4"/>
    <w:rsid w:val="000E267E"/>
    <w:rsid w:val="00211D30"/>
    <w:rsid w:val="002126D9"/>
    <w:rsid w:val="002266F6"/>
    <w:rsid w:val="002346F5"/>
    <w:rsid w:val="00243E0B"/>
    <w:rsid w:val="00262496"/>
    <w:rsid w:val="002657F7"/>
    <w:rsid w:val="003559FA"/>
    <w:rsid w:val="003A3A45"/>
    <w:rsid w:val="00400052"/>
    <w:rsid w:val="00421907"/>
    <w:rsid w:val="00423627"/>
    <w:rsid w:val="00437755"/>
    <w:rsid w:val="00470797"/>
    <w:rsid w:val="00485D16"/>
    <w:rsid w:val="00492C72"/>
    <w:rsid w:val="00497CFC"/>
    <w:rsid w:val="00501430"/>
    <w:rsid w:val="00505E82"/>
    <w:rsid w:val="0054509F"/>
    <w:rsid w:val="005C1FA9"/>
    <w:rsid w:val="005E5EEA"/>
    <w:rsid w:val="006A1825"/>
    <w:rsid w:val="006A22A2"/>
    <w:rsid w:val="006A7DD6"/>
    <w:rsid w:val="00761C9A"/>
    <w:rsid w:val="0079272A"/>
    <w:rsid w:val="007971CA"/>
    <w:rsid w:val="007B7928"/>
    <w:rsid w:val="007E185D"/>
    <w:rsid w:val="007F262F"/>
    <w:rsid w:val="008740AD"/>
    <w:rsid w:val="008A661C"/>
    <w:rsid w:val="008B4F27"/>
    <w:rsid w:val="008C643D"/>
    <w:rsid w:val="00965BA6"/>
    <w:rsid w:val="009A0D22"/>
    <w:rsid w:val="009A4C85"/>
    <w:rsid w:val="009C1E33"/>
    <w:rsid w:val="009D55A3"/>
    <w:rsid w:val="009F4F43"/>
    <w:rsid w:val="00A2538E"/>
    <w:rsid w:val="00A4639F"/>
    <w:rsid w:val="00A552AB"/>
    <w:rsid w:val="00A637FB"/>
    <w:rsid w:val="00AB3A70"/>
    <w:rsid w:val="00AB7E9E"/>
    <w:rsid w:val="00AE2BD4"/>
    <w:rsid w:val="00AF7D95"/>
    <w:rsid w:val="00B023C3"/>
    <w:rsid w:val="00B476DC"/>
    <w:rsid w:val="00BB25FA"/>
    <w:rsid w:val="00CA6E4C"/>
    <w:rsid w:val="00CE389E"/>
    <w:rsid w:val="00D61B22"/>
    <w:rsid w:val="00DA159F"/>
    <w:rsid w:val="00DD41C2"/>
    <w:rsid w:val="00E12C8E"/>
    <w:rsid w:val="00E50CEF"/>
    <w:rsid w:val="00E75745"/>
    <w:rsid w:val="00EB6C46"/>
    <w:rsid w:val="00EC67F9"/>
    <w:rsid w:val="00F12278"/>
    <w:rsid w:val="00F67689"/>
    <w:rsid w:val="00F76C7E"/>
    <w:rsid w:val="00F7789D"/>
    <w:rsid w:val="00FE4C3A"/>
    <w:rsid w:val="00FE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A4C85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9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9A4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">
    <w:name w:val="Tekst treści (3)"/>
    <w:basedOn w:val="Teksttreci3"/>
    <w:rsid w:val="009A4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042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A4C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sid w:val="009A4C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4042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sid w:val="009A4C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4042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9A4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C1C26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9A4C8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gwek12">
    <w:name w:val="Nagłówek #1"/>
    <w:basedOn w:val="Nagwek10"/>
    <w:rsid w:val="009A4C8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EC1C26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9A4C85"/>
    <w:pPr>
      <w:shd w:val="clear" w:color="auto" w:fill="FFFFFF"/>
      <w:spacing w:after="660" w:line="24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9A4C85"/>
    <w:pPr>
      <w:shd w:val="clear" w:color="auto" w:fill="FFFFFF"/>
      <w:spacing w:before="200" w:after="660" w:line="24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1">
    <w:name w:val="Nagłówek #1"/>
    <w:basedOn w:val="Normalny"/>
    <w:link w:val="Nagwek10"/>
    <w:rsid w:val="009A4C85"/>
    <w:pPr>
      <w:shd w:val="clear" w:color="auto" w:fill="FFFFFF"/>
      <w:spacing w:line="547" w:lineRule="exact"/>
      <w:outlineLvl w:val="0"/>
    </w:pPr>
    <w:rPr>
      <w:rFonts w:ascii="Franklin Gothic Demi" w:eastAsia="Franklin Gothic Demi" w:hAnsi="Franklin Gothic Demi" w:cs="Franklin Gothic Demi"/>
      <w:i/>
      <w:iCs/>
      <w:sz w:val="26"/>
      <w:szCs w:val="26"/>
    </w:rPr>
  </w:style>
  <w:style w:type="paragraph" w:customStyle="1" w:styleId="LO-Normal">
    <w:name w:val="LO-Normal"/>
    <w:basedOn w:val="Normalny"/>
    <w:rsid w:val="00262496"/>
    <w:pPr>
      <w:suppressAutoHyphens/>
      <w:autoSpaceDE w:val="0"/>
      <w:textAlignment w:val="baseline"/>
    </w:pPr>
    <w:rPr>
      <w:rFonts w:ascii="Arial" w:eastAsia="Arial" w:hAnsi="Arial" w:cs="Arial"/>
      <w:kern w:val="2"/>
      <w:lang w:eastAsia="zh-CN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559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12C8E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styleId="Bezodstpw">
    <w:name w:val="No Spacing"/>
    <w:qFormat/>
    <w:rsid w:val="00E12C8E"/>
    <w:pPr>
      <w:widowControl/>
      <w:suppressAutoHyphens/>
    </w:pPr>
    <w:rPr>
      <w:rFonts w:ascii="Calibri" w:eastAsia="Calibri" w:hAnsi="Calibri" w:cs="Times New Roman"/>
      <w:sz w:val="22"/>
      <w:szCs w:val="22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NadolskaA</cp:lastModifiedBy>
  <cp:revision>2</cp:revision>
  <cp:lastPrinted>2020-06-03T07:10:00Z</cp:lastPrinted>
  <dcterms:created xsi:type="dcterms:W3CDTF">2020-06-03T07:38:00Z</dcterms:created>
  <dcterms:modified xsi:type="dcterms:W3CDTF">2020-06-03T07:38:00Z</dcterms:modified>
</cp:coreProperties>
</file>