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D9F" w:rsidRDefault="00E94591" w:rsidP="00D05542">
      <w:pPr>
        <w:pStyle w:val="Nagwek10"/>
        <w:keepNext/>
        <w:keepLines/>
        <w:shd w:val="clear" w:color="auto" w:fill="auto"/>
        <w:spacing w:after="2960" w:line="240" w:lineRule="auto"/>
        <w:ind w:right="40"/>
      </w:pPr>
      <w:bookmarkStart w:id="0" w:name="bookmark0"/>
      <w:r>
        <w:t>SPECYFIKACJ</w:t>
      </w:r>
      <w:r w:rsidR="00671D50">
        <w:t>A</w:t>
      </w:r>
      <w:r>
        <w:t xml:space="preserve"> TECHNICZN</w:t>
      </w:r>
      <w:r w:rsidR="00671D50">
        <w:t>A</w:t>
      </w:r>
      <w:bookmarkStart w:id="1" w:name="_GoBack"/>
      <w:bookmarkEnd w:id="1"/>
      <w:r>
        <w:t xml:space="preserve"> WYKONANIA</w:t>
      </w:r>
      <w:r>
        <w:br/>
        <w:t>I ODBIORU ROBÓT BUDOWLANYCH</w:t>
      </w:r>
      <w:bookmarkEnd w:id="0"/>
    </w:p>
    <w:p w:rsidR="00F91741" w:rsidRDefault="00F91741" w:rsidP="00D05542">
      <w:pPr>
        <w:pStyle w:val="Teksttreci30"/>
        <w:shd w:val="clear" w:color="auto" w:fill="auto"/>
        <w:spacing w:before="0" w:after="380" w:line="240" w:lineRule="auto"/>
        <w:ind w:right="60"/>
        <w:jc w:val="center"/>
      </w:pPr>
      <w:r>
        <w:t xml:space="preserve">Rewitalizacja centrum wsi w </w:t>
      </w:r>
      <w:proofErr w:type="spellStart"/>
      <w:r>
        <w:t>Miesiączkowie</w:t>
      </w:r>
      <w:proofErr w:type="spellEnd"/>
      <w:r>
        <w:t xml:space="preserve"> poprzez remont świetlicy wraz z zagospodarowanie</w:t>
      </w:r>
      <w:r w:rsidR="00A8248B">
        <w:t>m</w:t>
      </w:r>
      <w:r>
        <w:t xml:space="preserve"> terenu przyległego na cele kulturalno-szkoleniowe</w:t>
      </w:r>
    </w:p>
    <w:p w:rsidR="00EC4D9F" w:rsidRDefault="00F91741" w:rsidP="00D05542">
      <w:pPr>
        <w:pStyle w:val="Teksttreci30"/>
        <w:shd w:val="clear" w:color="auto" w:fill="auto"/>
        <w:spacing w:before="0" w:after="380" w:line="240" w:lineRule="auto"/>
        <w:ind w:right="60"/>
        <w:jc w:val="center"/>
      </w:pPr>
      <w:r>
        <w:t>Miesiączkowo</w:t>
      </w:r>
      <w:r w:rsidR="00E94591">
        <w:t>, 87-320 Górzno</w:t>
      </w:r>
    </w:p>
    <w:p w:rsidR="00F91741" w:rsidRDefault="00F91741" w:rsidP="00D05542">
      <w:pPr>
        <w:pStyle w:val="Teksttreci30"/>
        <w:shd w:val="clear" w:color="auto" w:fill="auto"/>
        <w:spacing w:before="0" w:after="380" w:line="240" w:lineRule="auto"/>
        <w:ind w:right="60"/>
        <w:jc w:val="center"/>
      </w:pPr>
      <w:r>
        <w:t xml:space="preserve">Rewitalizacja centrum wsi w </w:t>
      </w:r>
      <w:r w:rsidR="00FC1026">
        <w:t>Szynkówku</w:t>
      </w:r>
      <w:r>
        <w:t xml:space="preserve"> poprzez remont świetlicy wiejskiej wraz z zagospodarowanie</w:t>
      </w:r>
      <w:r w:rsidR="00A8248B">
        <w:t>m</w:t>
      </w:r>
      <w:r>
        <w:t xml:space="preserve"> terenu przyległego na cele kulturalno-szkoleniowe</w:t>
      </w:r>
    </w:p>
    <w:p w:rsidR="00F91741" w:rsidRDefault="00F91741" w:rsidP="00D05542">
      <w:pPr>
        <w:pStyle w:val="Teksttreci30"/>
        <w:shd w:val="clear" w:color="auto" w:fill="auto"/>
        <w:spacing w:before="0" w:after="380" w:line="240" w:lineRule="auto"/>
        <w:ind w:right="60"/>
        <w:jc w:val="center"/>
      </w:pPr>
      <w:proofErr w:type="spellStart"/>
      <w:r>
        <w:t>Karw</w:t>
      </w:r>
      <w:proofErr w:type="spellEnd"/>
      <w:r>
        <w:t>, 87-320 Górzno</w:t>
      </w:r>
    </w:p>
    <w:p w:rsidR="00F91741" w:rsidRDefault="00F91741" w:rsidP="00D05542">
      <w:pPr>
        <w:pStyle w:val="Teksttreci30"/>
        <w:shd w:val="clear" w:color="auto" w:fill="auto"/>
        <w:spacing w:before="0" w:after="380" w:line="240" w:lineRule="auto"/>
        <w:ind w:right="60"/>
        <w:jc w:val="center"/>
      </w:pPr>
    </w:p>
    <w:p w:rsidR="00EC4D9F" w:rsidRDefault="00E94591" w:rsidP="00D05542">
      <w:pPr>
        <w:pStyle w:val="Teksttreci30"/>
        <w:shd w:val="clear" w:color="auto" w:fill="auto"/>
        <w:spacing w:before="0" w:line="240" w:lineRule="auto"/>
      </w:pPr>
      <w:r>
        <w:t>Inwestor:</w:t>
      </w:r>
    </w:p>
    <w:p w:rsidR="00EC4D9F" w:rsidRDefault="00E94591" w:rsidP="00D05542">
      <w:pPr>
        <w:pStyle w:val="Teksttreci30"/>
        <w:shd w:val="clear" w:color="auto" w:fill="auto"/>
        <w:spacing w:before="0" w:after="368" w:line="240" w:lineRule="auto"/>
      </w:pPr>
      <w:r>
        <w:t>Miasto i Gmina Górzno</w:t>
      </w:r>
    </w:p>
    <w:p w:rsidR="00EC4D9F" w:rsidRDefault="00E94591" w:rsidP="00D05542">
      <w:pPr>
        <w:pStyle w:val="Teksttreci30"/>
        <w:shd w:val="clear" w:color="auto" w:fill="auto"/>
        <w:spacing w:before="0" w:after="2213" w:line="240" w:lineRule="auto"/>
      </w:pPr>
      <w:r>
        <w:t>Adres: ul. Rynek 1 87-320 Górzno</w:t>
      </w:r>
    </w:p>
    <w:p w:rsidR="00EC4D9F" w:rsidRDefault="00F91741" w:rsidP="00D05542">
      <w:pPr>
        <w:pStyle w:val="Teksttreci30"/>
        <w:shd w:val="clear" w:color="auto" w:fill="auto"/>
        <w:spacing w:before="0" w:line="240" w:lineRule="auto"/>
        <w:ind w:right="60"/>
        <w:jc w:val="center"/>
      </w:pPr>
      <w:r>
        <w:lastRenderedPageBreak/>
        <w:t>Luty</w:t>
      </w:r>
      <w:r w:rsidR="00E94591">
        <w:t xml:space="preserve"> 20</w:t>
      </w:r>
      <w:r>
        <w:t>20</w:t>
      </w:r>
    </w:p>
    <w:p w:rsidR="00EC4D9F" w:rsidRDefault="00E94591" w:rsidP="00D05542">
      <w:pPr>
        <w:pStyle w:val="Teksttreci40"/>
        <w:shd w:val="clear" w:color="auto" w:fill="auto"/>
        <w:spacing w:after="900" w:line="240" w:lineRule="auto"/>
        <w:jc w:val="center"/>
      </w:pPr>
      <w:r>
        <w:t>SPIS TREŚCI</w:t>
      </w:r>
    </w:p>
    <w:p w:rsidR="00EC4D9F" w:rsidRDefault="00E94591" w:rsidP="00D05542">
      <w:pPr>
        <w:pStyle w:val="Spistreci2"/>
        <w:shd w:val="clear" w:color="auto" w:fill="auto"/>
        <w:tabs>
          <w:tab w:val="right" w:leader="dot" w:pos="9624"/>
        </w:tabs>
        <w:spacing w:before="0" w:line="240" w:lineRule="auto"/>
      </w:pPr>
      <w:r>
        <w:fldChar w:fldCharType="begin"/>
      </w:r>
      <w:r>
        <w:instrText xml:space="preserve"> TOC \o "1-5" \h \z </w:instrText>
      </w:r>
      <w:r>
        <w:fldChar w:fldCharType="separate"/>
      </w:r>
      <w:r>
        <w:t>SPECYFIKACJA TECHNICZNA /ST/ WYMAGANIA OGÓLNE.</w:t>
      </w:r>
      <w:r>
        <w:rPr>
          <w:rStyle w:val="SpistreciBezpogrubieniaBezkursywy"/>
        </w:rPr>
        <w:tab/>
      </w:r>
      <w:r>
        <w:t>3</w:t>
      </w:r>
    </w:p>
    <w:p w:rsidR="00EC4D9F" w:rsidRDefault="003370FE" w:rsidP="00D05542">
      <w:pPr>
        <w:pStyle w:val="Spistreci2"/>
        <w:numPr>
          <w:ilvl w:val="0"/>
          <w:numId w:val="1"/>
        </w:numPr>
        <w:shd w:val="clear" w:color="auto" w:fill="auto"/>
        <w:tabs>
          <w:tab w:val="left" w:pos="330"/>
          <w:tab w:val="right" w:leader="dot" w:pos="9624"/>
        </w:tabs>
        <w:spacing w:before="0" w:line="240" w:lineRule="auto"/>
      </w:pPr>
      <w:hyperlink w:anchor="bookmark4" w:tooltip="Current Document">
        <w:r w:rsidR="00E94591">
          <w:t>WSTĘP.</w:t>
        </w:r>
        <w:r w:rsidR="00E94591">
          <w:rPr>
            <w:rStyle w:val="SpistreciBezpogrubieniaBezkursywy"/>
          </w:rPr>
          <w:tab/>
        </w:r>
        <w:r w:rsidR="00E94591">
          <w:t>3</w:t>
        </w:r>
      </w:hyperlink>
    </w:p>
    <w:p w:rsidR="00EC4D9F" w:rsidRDefault="003370FE" w:rsidP="00D05542">
      <w:pPr>
        <w:pStyle w:val="Spistreci2"/>
        <w:numPr>
          <w:ilvl w:val="0"/>
          <w:numId w:val="1"/>
        </w:numPr>
        <w:shd w:val="clear" w:color="auto" w:fill="auto"/>
        <w:tabs>
          <w:tab w:val="left" w:pos="339"/>
          <w:tab w:val="right" w:leader="dot" w:pos="9624"/>
        </w:tabs>
        <w:spacing w:before="0" w:line="240" w:lineRule="auto"/>
      </w:pPr>
      <w:hyperlink w:anchor="bookmark17" w:tooltip="Current Document">
        <w:r w:rsidR="00E94591">
          <w:t>MATERIAŁY.</w:t>
        </w:r>
        <w:r w:rsidR="00E94591">
          <w:rPr>
            <w:rStyle w:val="SpistreciBezpogrubieniaBezkursywy"/>
          </w:rPr>
          <w:tab/>
        </w:r>
        <w:r w:rsidR="000843CE">
          <w:t>9</w:t>
        </w:r>
      </w:hyperlink>
    </w:p>
    <w:p w:rsidR="00EC4D9F" w:rsidRDefault="003370FE" w:rsidP="00D05542">
      <w:pPr>
        <w:pStyle w:val="Spistreci2"/>
        <w:numPr>
          <w:ilvl w:val="0"/>
          <w:numId w:val="1"/>
        </w:numPr>
        <w:shd w:val="clear" w:color="auto" w:fill="auto"/>
        <w:tabs>
          <w:tab w:val="left" w:pos="339"/>
          <w:tab w:val="right" w:leader="dot" w:pos="9624"/>
        </w:tabs>
        <w:spacing w:before="0" w:line="240" w:lineRule="auto"/>
      </w:pPr>
      <w:hyperlink w:anchor="bookmark23" w:tooltip="Current Document">
        <w:r w:rsidR="00E94591">
          <w:t>SPRZĘT</w:t>
        </w:r>
        <w:r w:rsidR="00E94591">
          <w:rPr>
            <w:rStyle w:val="SpistreciBezpogrubieniaBezkursywy"/>
          </w:rPr>
          <w:tab/>
        </w:r>
        <w:r w:rsidR="000843CE">
          <w:t>10</w:t>
        </w:r>
      </w:hyperlink>
    </w:p>
    <w:p w:rsidR="00EC4D9F" w:rsidRDefault="003370FE" w:rsidP="00D05542">
      <w:pPr>
        <w:pStyle w:val="Spistreci2"/>
        <w:numPr>
          <w:ilvl w:val="0"/>
          <w:numId w:val="1"/>
        </w:numPr>
        <w:shd w:val="clear" w:color="auto" w:fill="auto"/>
        <w:tabs>
          <w:tab w:val="left" w:pos="339"/>
          <w:tab w:val="right" w:leader="dot" w:pos="9624"/>
        </w:tabs>
        <w:spacing w:before="0" w:line="240" w:lineRule="auto"/>
      </w:pPr>
      <w:hyperlink w:anchor="bookmark24" w:tooltip="Current Document">
        <w:r w:rsidR="00E94591">
          <w:t>TRANSPORT.</w:t>
        </w:r>
        <w:r w:rsidR="00E94591">
          <w:rPr>
            <w:rStyle w:val="SpistreciBezpogrubieniaBezkursywy"/>
          </w:rPr>
          <w:tab/>
        </w:r>
        <w:r w:rsidR="000843CE">
          <w:t>11</w:t>
        </w:r>
      </w:hyperlink>
    </w:p>
    <w:p w:rsidR="00EC4D9F" w:rsidRDefault="003370FE" w:rsidP="00D05542">
      <w:pPr>
        <w:pStyle w:val="Spistreci2"/>
        <w:numPr>
          <w:ilvl w:val="0"/>
          <w:numId w:val="1"/>
        </w:numPr>
        <w:shd w:val="clear" w:color="auto" w:fill="auto"/>
        <w:tabs>
          <w:tab w:val="left" w:pos="339"/>
          <w:tab w:val="right" w:leader="dot" w:pos="9624"/>
        </w:tabs>
        <w:spacing w:before="0" w:line="240" w:lineRule="auto"/>
      </w:pPr>
      <w:hyperlink w:anchor="bookmark25" w:tooltip="Current Document">
        <w:r w:rsidR="00E94591">
          <w:t>WYKONANIE ROBÓT</w:t>
        </w:r>
        <w:r w:rsidR="00E94591">
          <w:rPr>
            <w:rStyle w:val="SpistreciBezpogrubieniaBezkursywy"/>
          </w:rPr>
          <w:tab/>
        </w:r>
        <w:r w:rsidR="000843CE">
          <w:t>11</w:t>
        </w:r>
      </w:hyperlink>
    </w:p>
    <w:p w:rsidR="00EC4D9F" w:rsidRDefault="003370FE" w:rsidP="00D05542">
      <w:pPr>
        <w:pStyle w:val="Spistreci2"/>
        <w:numPr>
          <w:ilvl w:val="0"/>
          <w:numId w:val="1"/>
        </w:numPr>
        <w:shd w:val="clear" w:color="auto" w:fill="auto"/>
        <w:tabs>
          <w:tab w:val="left" w:pos="339"/>
          <w:tab w:val="right" w:leader="dot" w:pos="9624"/>
        </w:tabs>
        <w:spacing w:before="0" w:line="240" w:lineRule="auto"/>
      </w:pPr>
      <w:hyperlink w:anchor="bookmark26" w:tooltip="Current Document">
        <w:r w:rsidR="00E94591">
          <w:t>KONTROLA JAKOŚCI ROBÓT</w:t>
        </w:r>
        <w:r w:rsidR="00E94591">
          <w:rPr>
            <w:rStyle w:val="SpistreciBezpogrubieniaBezkursywy"/>
          </w:rPr>
          <w:tab/>
        </w:r>
        <w:r w:rsidR="000843CE">
          <w:t>12</w:t>
        </w:r>
      </w:hyperlink>
    </w:p>
    <w:p w:rsidR="00EC4D9F" w:rsidRDefault="003370FE" w:rsidP="00D05542">
      <w:pPr>
        <w:pStyle w:val="Spistreci2"/>
        <w:numPr>
          <w:ilvl w:val="0"/>
          <w:numId w:val="1"/>
        </w:numPr>
        <w:shd w:val="clear" w:color="auto" w:fill="auto"/>
        <w:tabs>
          <w:tab w:val="left" w:pos="339"/>
          <w:tab w:val="right" w:leader="dot" w:pos="9624"/>
        </w:tabs>
        <w:spacing w:before="0" w:line="240" w:lineRule="auto"/>
      </w:pPr>
      <w:hyperlink w:anchor="bookmark33" w:tooltip="Current Document">
        <w:r w:rsidR="00E94591">
          <w:t>OBMIAR ROBÓT</w:t>
        </w:r>
        <w:r w:rsidR="00E94591">
          <w:rPr>
            <w:rStyle w:val="SpistreciBezpogrubieniaBezkursywy"/>
          </w:rPr>
          <w:tab/>
        </w:r>
        <w:r w:rsidR="000843CE">
          <w:t>13</w:t>
        </w:r>
      </w:hyperlink>
    </w:p>
    <w:p w:rsidR="00EC4D9F" w:rsidRDefault="003370FE" w:rsidP="00D05542">
      <w:pPr>
        <w:pStyle w:val="Spistreci2"/>
        <w:numPr>
          <w:ilvl w:val="0"/>
          <w:numId w:val="1"/>
        </w:numPr>
        <w:shd w:val="clear" w:color="auto" w:fill="auto"/>
        <w:tabs>
          <w:tab w:val="left" w:pos="339"/>
          <w:tab w:val="right" w:leader="dot" w:pos="9624"/>
        </w:tabs>
        <w:spacing w:before="0" w:line="240" w:lineRule="auto"/>
      </w:pPr>
      <w:hyperlink w:anchor="bookmark37" w:tooltip="Current Document">
        <w:r w:rsidR="00E94591">
          <w:t>ODBIÓR ROBÓT</w:t>
        </w:r>
        <w:r w:rsidR="00E94591">
          <w:rPr>
            <w:rStyle w:val="SpistreciBezpogrubieniaBezkursywy"/>
          </w:rPr>
          <w:tab/>
        </w:r>
        <w:r w:rsidR="000843CE">
          <w:t>13</w:t>
        </w:r>
      </w:hyperlink>
    </w:p>
    <w:p w:rsidR="00EC4D9F" w:rsidRDefault="003370FE" w:rsidP="00D05542">
      <w:pPr>
        <w:pStyle w:val="Spistreci2"/>
        <w:numPr>
          <w:ilvl w:val="0"/>
          <w:numId w:val="1"/>
        </w:numPr>
        <w:shd w:val="clear" w:color="auto" w:fill="auto"/>
        <w:tabs>
          <w:tab w:val="left" w:pos="330"/>
          <w:tab w:val="right" w:leader="dot" w:pos="9624"/>
        </w:tabs>
        <w:spacing w:before="0" w:line="240" w:lineRule="auto"/>
      </w:pPr>
      <w:hyperlink w:anchor="bookmark43" w:tooltip="Current Document">
        <w:r w:rsidR="00E94591">
          <w:t>PODSTAWA PŁATNOŚCI</w:t>
        </w:r>
        <w:r w:rsidR="00E94591">
          <w:rPr>
            <w:rStyle w:val="SpistreciBezpogrubieniaBezkursywy"/>
          </w:rPr>
          <w:tab/>
        </w:r>
        <w:r w:rsidR="00C60CF0">
          <w:t>14</w:t>
        </w:r>
      </w:hyperlink>
    </w:p>
    <w:p w:rsidR="00EC4D9F" w:rsidRDefault="003370FE" w:rsidP="00D05542">
      <w:pPr>
        <w:pStyle w:val="Spistreci2"/>
        <w:numPr>
          <w:ilvl w:val="0"/>
          <w:numId w:val="1"/>
        </w:numPr>
        <w:shd w:val="clear" w:color="auto" w:fill="auto"/>
        <w:tabs>
          <w:tab w:val="left" w:pos="440"/>
          <w:tab w:val="right" w:leader="dot" w:pos="9624"/>
        </w:tabs>
        <w:spacing w:before="0" w:line="240" w:lineRule="auto"/>
      </w:pPr>
      <w:hyperlink w:anchor="bookmark46" w:tooltip="Current Document">
        <w:r w:rsidR="00E94591">
          <w:t>PRZEPISY ZWIĄZANE</w:t>
        </w:r>
        <w:r w:rsidR="00E94591">
          <w:rPr>
            <w:rStyle w:val="SpistreciBezpogrubieniaBezkursywy"/>
          </w:rPr>
          <w:tab/>
        </w:r>
        <w:r w:rsidR="000843CE">
          <w:t>15</w:t>
        </w:r>
      </w:hyperlink>
    </w:p>
    <w:p w:rsidR="00EC4D9F" w:rsidRDefault="00E94591" w:rsidP="00D05542">
      <w:pPr>
        <w:pStyle w:val="Spistreci2"/>
        <w:shd w:val="clear" w:color="auto" w:fill="auto"/>
        <w:tabs>
          <w:tab w:val="right" w:leader="dot" w:pos="9624"/>
        </w:tabs>
        <w:spacing w:before="0" w:line="240" w:lineRule="auto"/>
        <w:sectPr w:rsidR="00EC4D9F">
          <w:footerReference w:type="default" r:id="rId9"/>
          <w:pgSz w:w="11900" w:h="16840"/>
          <w:pgMar w:top="1837" w:right="1105" w:bottom="3420" w:left="1095" w:header="0" w:footer="3" w:gutter="0"/>
          <w:cols w:space="720"/>
          <w:noEndnote/>
          <w:titlePg/>
          <w:docGrid w:linePitch="360"/>
        </w:sectPr>
      </w:pPr>
      <w:r>
        <w:fldChar w:fldCharType="end"/>
      </w:r>
    </w:p>
    <w:p w:rsidR="00EC4D9F" w:rsidRDefault="00E94591" w:rsidP="00D05542">
      <w:pPr>
        <w:pStyle w:val="Nagwek20"/>
        <w:keepNext/>
        <w:keepLines/>
        <w:shd w:val="clear" w:color="auto" w:fill="auto"/>
        <w:spacing w:line="240" w:lineRule="auto"/>
        <w:ind w:right="60"/>
      </w:pPr>
      <w:bookmarkStart w:id="2" w:name="bookmark1"/>
      <w:r>
        <w:lastRenderedPageBreak/>
        <w:t>SPECYFIKACJA TECHNICZNA</w:t>
      </w:r>
      <w:bookmarkEnd w:id="2"/>
    </w:p>
    <w:p w:rsidR="00EC4D9F" w:rsidRDefault="00E94591" w:rsidP="00D05542">
      <w:pPr>
        <w:pStyle w:val="Nagwek20"/>
        <w:keepNext/>
        <w:keepLines/>
        <w:shd w:val="clear" w:color="auto" w:fill="auto"/>
        <w:spacing w:line="240" w:lineRule="auto"/>
        <w:ind w:right="60"/>
      </w:pPr>
      <w:bookmarkStart w:id="3" w:name="bookmark2"/>
      <w:r>
        <w:t>/ST/</w:t>
      </w:r>
      <w:bookmarkEnd w:id="3"/>
    </w:p>
    <w:p w:rsidR="00EC4D9F" w:rsidRDefault="00E94591" w:rsidP="00D05542">
      <w:pPr>
        <w:pStyle w:val="Nagwek20"/>
        <w:keepNext/>
        <w:keepLines/>
        <w:shd w:val="clear" w:color="auto" w:fill="auto"/>
        <w:spacing w:after="212" w:line="240" w:lineRule="auto"/>
        <w:ind w:right="60"/>
      </w:pPr>
      <w:bookmarkStart w:id="4" w:name="bookmark3"/>
      <w:r>
        <w:t>WYMAGANIA OGOLNE</w:t>
      </w:r>
      <w:bookmarkEnd w:id="4"/>
    </w:p>
    <w:p w:rsidR="00EC4D9F" w:rsidRDefault="00E94591" w:rsidP="00D05542">
      <w:pPr>
        <w:pStyle w:val="Nagwek20"/>
        <w:keepNext/>
        <w:keepLines/>
        <w:numPr>
          <w:ilvl w:val="0"/>
          <w:numId w:val="2"/>
        </w:numPr>
        <w:shd w:val="clear" w:color="auto" w:fill="auto"/>
        <w:tabs>
          <w:tab w:val="left" w:pos="646"/>
        </w:tabs>
        <w:spacing w:line="240" w:lineRule="auto"/>
        <w:ind w:left="240"/>
        <w:jc w:val="left"/>
      </w:pPr>
      <w:bookmarkStart w:id="5" w:name="bookmark4"/>
      <w:r>
        <w:t>WSTĘP</w:t>
      </w:r>
      <w:bookmarkEnd w:id="5"/>
    </w:p>
    <w:p w:rsidR="00EC4D9F" w:rsidRDefault="00E94591" w:rsidP="00D05542">
      <w:pPr>
        <w:pStyle w:val="Nagwek30"/>
        <w:keepNext/>
        <w:keepLines/>
        <w:numPr>
          <w:ilvl w:val="1"/>
          <w:numId w:val="2"/>
        </w:numPr>
        <w:shd w:val="clear" w:color="auto" w:fill="auto"/>
        <w:tabs>
          <w:tab w:val="left" w:pos="1310"/>
        </w:tabs>
        <w:spacing w:line="240" w:lineRule="auto"/>
        <w:ind w:firstLine="760"/>
      </w:pPr>
      <w:bookmarkStart w:id="6" w:name="bookmark5"/>
      <w:r>
        <w:t>Przedmiot specyfikacji technicznej</w:t>
      </w:r>
      <w:bookmarkEnd w:id="6"/>
    </w:p>
    <w:p w:rsidR="00EC4D9F" w:rsidRDefault="00E94591" w:rsidP="00D05542">
      <w:pPr>
        <w:pStyle w:val="Teksttreci20"/>
        <w:shd w:val="clear" w:color="auto" w:fill="auto"/>
        <w:spacing w:after="0" w:line="240" w:lineRule="auto"/>
        <w:ind w:firstLine="760"/>
        <w:jc w:val="both"/>
      </w:pPr>
      <w:r>
        <w:t>Specyfikacja Techniczna (ST) "Wymagania Ogólne" odnosi się do wymagań wspólnych dla poszczególnych wymagań technicznych dotyczących wykonania i odbioru robót, które zostaną wykonane w ramach niniejszego zada</w:t>
      </w:r>
      <w:r w:rsidR="00464BA7">
        <w:t>ń</w:t>
      </w:r>
      <w:r>
        <w:t>:</w:t>
      </w:r>
    </w:p>
    <w:p w:rsidR="00D05542" w:rsidRDefault="00D05542" w:rsidP="00D05542">
      <w:pPr>
        <w:pStyle w:val="Teksttreci20"/>
        <w:shd w:val="clear" w:color="auto" w:fill="auto"/>
        <w:spacing w:after="0" w:line="240" w:lineRule="auto"/>
        <w:ind w:firstLine="760"/>
      </w:pPr>
    </w:p>
    <w:p w:rsidR="00D05542" w:rsidRDefault="00464BA7" w:rsidP="00A8248B">
      <w:pPr>
        <w:pStyle w:val="Teksttreci30"/>
        <w:numPr>
          <w:ilvl w:val="0"/>
          <w:numId w:val="80"/>
        </w:numPr>
        <w:shd w:val="clear" w:color="auto" w:fill="auto"/>
        <w:spacing w:before="0" w:line="240" w:lineRule="auto"/>
        <w:ind w:left="714" w:right="62" w:hanging="357"/>
        <w:jc w:val="both"/>
        <w:rPr>
          <w:sz w:val="22"/>
          <w:szCs w:val="22"/>
        </w:rPr>
      </w:pPr>
      <w:bookmarkStart w:id="7" w:name="bookmark6"/>
      <w:r w:rsidRPr="00D05542">
        <w:rPr>
          <w:sz w:val="22"/>
          <w:szCs w:val="22"/>
        </w:rPr>
        <w:t xml:space="preserve">Rewitalizacja centrum wsi w </w:t>
      </w:r>
      <w:proofErr w:type="spellStart"/>
      <w:r w:rsidRPr="00D05542">
        <w:rPr>
          <w:sz w:val="22"/>
          <w:szCs w:val="22"/>
        </w:rPr>
        <w:t>Miesiączkowie</w:t>
      </w:r>
      <w:proofErr w:type="spellEnd"/>
      <w:r w:rsidRPr="00D05542">
        <w:rPr>
          <w:sz w:val="22"/>
          <w:szCs w:val="22"/>
        </w:rPr>
        <w:t xml:space="preserve"> poprzez remont świetlicy wraz z zagospodarowanie</w:t>
      </w:r>
      <w:r w:rsidR="00A8248B">
        <w:rPr>
          <w:sz w:val="22"/>
          <w:szCs w:val="22"/>
        </w:rPr>
        <w:t>m</w:t>
      </w:r>
      <w:r w:rsidRPr="00D05542">
        <w:rPr>
          <w:sz w:val="22"/>
          <w:szCs w:val="22"/>
        </w:rPr>
        <w:t xml:space="preserve"> terenu przyległego na cele kulturalno-szkoleniowe.</w:t>
      </w:r>
    </w:p>
    <w:p w:rsidR="00464BA7" w:rsidRDefault="00464BA7" w:rsidP="00A8248B">
      <w:pPr>
        <w:pStyle w:val="Teksttreci30"/>
        <w:numPr>
          <w:ilvl w:val="0"/>
          <w:numId w:val="80"/>
        </w:numPr>
        <w:shd w:val="clear" w:color="auto" w:fill="auto"/>
        <w:spacing w:before="0" w:line="240" w:lineRule="auto"/>
        <w:ind w:left="714" w:right="62" w:hanging="357"/>
        <w:jc w:val="both"/>
        <w:rPr>
          <w:sz w:val="22"/>
          <w:szCs w:val="22"/>
        </w:rPr>
      </w:pPr>
      <w:r w:rsidRPr="00D05542">
        <w:rPr>
          <w:sz w:val="22"/>
          <w:szCs w:val="22"/>
        </w:rPr>
        <w:t>R</w:t>
      </w:r>
      <w:r w:rsidR="007B3D9C">
        <w:rPr>
          <w:sz w:val="22"/>
          <w:szCs w:val="22"/>
        </w:rPr>
        <w:t>ewitalizacja centrum wsi w Szynkówku</w:t>
      </w:r>
      <w:r w:rsidRPr="00D05542">
        <w:rPr>
          <w:sz w:val="22"/>
          <w:szCs w:val="22"/>
        </w:rPr>
        <w:t xml:space="preserve"> poprzez remont świetlicy wiejskiej wraz z zagospodarowanie</w:t>
      </w:r>
      <w:r w:rsidR="00A8248B">
        <w:rPr>
          <w:sz w:val="22"/>
          <w:szCs w:val="22"/>
        </w:rPr>
        <w:t>m</w:t>
      </w:r>
      <w:r w:rsidRPr="00D05542">
        <w:rPr>
          <w:sz w:val="22"/>
          <w:szCs w:val="22"/>
        </w:rPr>
        <w:t xml:space="preserve"> terenu przyległego na cele kulturalno-szkoleniowe.</w:t>
      </w:r>
    </w:p>
    <w:p w:rsidR="00D05542" w:rsidRPr="00D05542" w:rsidRDefault="00D05542" w:rsidP="00D05542">
      <w:pPr>
        <w:pStyle w:val="Teksttreci30"/>
        <w:shd w:val="clear" w:color="auto" w:fill="auto"/>
        <w:spacing w:before="0" w:line="240" w:lineRule="auto"/>
        <w:ind w:left="714" w:right="62"/>
        <w:rPr>
          <w:sz w:val="22"/>
          <w:szCs w:val="22"/>
        </w:rPr>
      </w:pPr>
    </w:p>
    <w:p w:rsidR="00EC4D9F" w:rsidRDefault="00E94591" w:rsidP="00D05542">
      <w:pPr>
        <w:pStyle w:val="Nagwek30"/>
        <w:keepNext/>
        <w:keepLines/>
        <w:numPr>
          <w:ilvl w:val="1"/>
          <w:numId w:val="2"/>
        </w:numPr>
        <w:shd w:val="clear" w:color="auto" w:fill="auto"/>
        <w:tabs>
          <w:tab w:val="left" w:pos="1310"/>
        </w:tabs>
        <w:spacing w:line="240" w:lineRule="auto"/>
        <w:ind w:firstLine="760"/>
      </w:pPr>
      <w:r>
        <w:t>Zakres stosowania Specyfikacji Technicznej</w:t>
      </w:r>
      <w:bookmarkEnd w:id="7"/>
    </w:p>
    <w:p w:rsidR="00EC4D9F" w:rsidRDefault="00E94591" w:rsidP="00D05542">
      <w:pPr>
        <w:pStyle w:val="Teksttreci20"/>
        <w:shd w:val="clear" w:color="auto" w:fill="auto"/>
        <w:spacing w:after="0" w:line="240" w:lineRule="auto"/>
        <w:ind w:firstLine="760"/>
        <w:jc w:val="both"/>
      </w:pPr>
      <w:r>
        <w:t>Specyfikacja Techniczna jest stosowana jako dokument przetargowy i kontraktowy przy zlecaniu i realizacji robót wymienionych w tytule opracowania.</w:t>
      </w:r>
    </w:p>
    <w:p w:rsidR="00EC4D9F" w:rsidRDefault="00E94591" w:rsidP="00204163">
      <w:pPr>
        <w:pStyle w:val="Teksttreci20"/>
        <w:shd w:val="clear" w:color="auto" w:fill="auto"/>
        <w:spacing w:after="0" w:line="240" w:lineRule="auto"/>
        <w:ind w:firstLine="760"/>
        <w:jc w:val="both"/>
      </w:pPr>
      <w:r>
        <w:t>Ustalenia zawarte w niniejszej specyfikacji obejmują wszystkie czynności umożliwiające i mające na celu wykonanie wszystkich robót przewidzianych w projektach budowlanych dotyczących</w:t>
      </w:r>
      <w:r w:rsidR="00464BA7">
        <w:t xml:space="preserve"> wykonania zadań</w:t>
      </w:r>
      <w:r>
        <w:t>. Obejmują prace związane z dostawą materiałów, wykonawstwem i wykończeniem robót, wykonywanych na miejscu.</w:t>
      </w:r>
    </w:p>
    <w:p w:rsidR="00D05542" w:rsidRDefault="00D05542" w:rsidP="00D05542">
      <w:pPr>
        <w:pStyle w:val="Teksttreci20"/>
        <w:shd w:val="clear" w:color="auto" w:fill="auto"/>
        <w:spacing w:after="0" w:line="240" w:lineRule="auto"/>
        <w:ind w:firstLine="760"/>
      </w:pPr>
    </w:p>
    <w:p w:rsidR="00EC4D9F" w:rsidRDefault="00E94591" w:rsidP="00D05542">
      <w:pPr>
        <w:pStyle w:val="Nagwek30"/>
        <w:keepNext/>
        <w:keepLines/>
        <w:numPr>
          <w:ilvl w:val="1"/>
          <w:numId w:val="2"/>
        </w:numPr>
        <w:shd w:val="clear" w:color="auto" w:fill="auto"/>
        <w:tabs>
          <w:tab w:val="left" w:pos="1310"/>
        </w:tabs>
        <w:spacing w:line="240" w:lineRule="auto"/>
        <w:ind w:firstLine="760"/>
      </w:pPr>
      <w:bookmarkStart w:id="8" w:name="bookmark7"/>
      <w:r>
        <w:t xml:space="preserve">Zakres robót </w:t>
      </w:r>
      <w:bookmarkEnd w:id="8"/>
    </w:p>
    <w:p w:rsidR="00AC4208" w:rsidRDefault="00E94591" w:rsidP="00D05542">
      <w:pPr>
        <w:pStyle w:val="Teksttreci20"/>
        <w:shd w:val="clear" w:color="auto" w:fill="auto"/>
        <w:spacing w:after="251" w:line="240" w:lineRule="auto"/>
        <w:ind w:firstLine="760"/>
        <w:jc w:val="both"/>
      </w:pPr>
      <w:r>
        <w:t>Wymagania ogólne należy rozumieć i stosować w powiązaniu ze Specyfikacjami Technicznymi dla poszczególnych rodzajów robót. Specyfikacje Techniczne zgodne są z zasadami "Wytycznych zlecania robót, usług i dostaw w drodze przetargu" i uwzględniają normy państwowe, instrukcje i przepisy stosujące się do robót wymienionych w punkcie 1.1.</w:t>
      </w:r>
      <w:r w:rsidR="00AC4208">
        <w:t xml:space="preserve"> Przedmiot i zakres robót opisuje dokumentacja projektowa (przedmiar</w:t>
      </w:r>
      <w:r w:rsidR="00817A86">
        <w:t>y</w:t>
      </w:r>
      <w:r w:rsidR="00AC4208">
        <w:t xml:space="preserve"> oraz projekt budowlany)</w:t>
      </w:r>
      <w:r w:rsidR="00817A86">
        <w:t>.</w:t>
      </w:r>
    </w:p>
    <w:p w:rsidR="00EC4D9F" w:rsidRDefault="001E044D" w:rsidP="00D05542">
      <w:pPr>
        <w:pStyle w:val="Teksttreci50"/>
        <w:shd w:val="clear" w:color="auto" w:fill="auto"/>
        <w:tabs>
          <w:tab w:val="left" w:pos="2923"/>
        </w:tabs>
        <w:spacing w:before="0" w:line="240" w:lineRule="auto"/>
        <w:ind w:firstLine="0"/>
        <w:jc w:val="both"/>
      </w:pPr>
      <w:r>
        <w:t xml:space="preserve">Kod </w:t>
      </w:r>
      <w:r w:rsidR="00E94591">
        <w:t>CPV 45000000-7 Roboty budowlane</w:t>
      </w:r>
    </w:p>
    <w:p w:rsidR="00EC4D9F" w:rsidRDefault="00E94591" w:rsidP="00D05542">
      <w:pPr>
        <w:pStyle w:val="Teksttreci20"/>
        <w:shd w:val="clear" w:color="auto" w:fill="auto"/>
        <w:spacing w:after="0" w:line="240" w:lineRule="auto"/>
        <w:ind w:firstLine="0"/>
        <w:jc w:val="both"/>
      </w:pPr>
      <w:r>
        <w:t>Kody pomocnicze</w:t>
      </w:r>
    </w:p>
    <w:p w:rsidR="003671FE" w:rsidRPr="00B0338B" w:rsidRDefault="003671FE" w:rsidP="00D05542">
      <w:pPr>
        <w:jc w:val="both"/>
        <w:rPr>
          <w:rFonts w:ascii="Calibri" w:hAnsi="Calibri" w:cs="Calibri"/>
          <w:sz w:val="22"/>
          <w:szCs w:val="22"/>
        </w:rPr>
      </w:pPr>
      <w:r>
        <w:rPr>
          <w:rFonts w:ascii="Calibri" w:hAnsi="Calibri" w:cs="Calibri"/>
          <w:sz w:val="22"/>
          <w:szCs w:val="22"/>
        </w:rPr>
        <w:t xml:space="preserve">CPV </w:t>
      </w:r>
      <w:r w:rsidRPr="00B0338B">
        <w:rPr>
          <w:rFonts w:ascii="Calibri" w:hAnsi="Calibri" w:cs="Calibri"/>
          <w:sz w:val="22"/>
          <w:szCs w:val="22"/>
        </w:rPr>
        <w:t>45262120-8</w:t>
      </w:r>
      <w:r>
        <w:rPr>
          <w:rFonts w:ascii="Calibri" w:hAnsi="Calibri" w:cs="Calibri"/>
          <w:sz w:val="22"/>
          <w:szCs w:val="22"/>
        </w:rPr>
        <w:t xml:space="preserve"> - </w:t>
      </w:r>
      <w:r w:rsidRPr="00B0338B">
        <w:rPr>
          <w:rFonts w:ascii="Calibri" w:hAnsi="Calibri" w:cs="Calibri"/>
          <w:sz w:val="22"/>
          <w:szCs w:val="22"/>
        </w:rPr>
        <w:t>Wznoszenie rusztowań</w:t>
      </w:r>
    </w:p>
    <w:p w:rsidR="003671FE" w:rsidRPr="00B0338B" w:rsidRDefault="003671FE" w:rsidP="00D05542">
      <w:pPr>
        <w:jc w:val="both"/>
        <w:rPr>
          <w:rFonts w:ascii="Calibri" w:hAnsi="Calibri" w:cs="Calibri"/>
          <w:sz w:val="22"/>
          <w:szCs w:val="22"/>
        </w:rPr>
      </w:pPr>
      <w:r>
        <w:rPr>
          <w:rFonts w:ascii="Calibri" w:hAnsi="Calibri" w:cs="Calibri"/>
          <w:sz w:val="22"/>
          <w:szCs w:val="22"/>
        </w:rPr>
        <w:t xml:space="preserve">CPV </w:t>
      </w:r>
      <w:r w:rsidRPr="00B0338B">
        <w:rPr>
          <w:rFonts w:ascii="Calibri" w:hAnsi="Calibri" w:cs="Calibri"/>
          <w:sz w:val="22"/>
          <w:szCs w:val="22"/>
        </w:rPr>
        <w:t>45321000-3</w:t>
      </w:r>
      <w:r>
        <w:rPr>
          <w:rFonts w:ascii="Calibri" w:hAnsi="Calibri" w:cs="Calibri"/>
          <w:sz w:val="22"/>
          <w:szCs w:val="22"/>
        </w:rPr>
        <w:t xml:space="preserve"> - </w:t>
      </w:r>
      <w:r w:rsidRPr="00B0338B">
        <w:rPr>
          <w:rFonts w:ascii="Calibri" w:hAnsi="Calibri" w:cs="Calibri"/>
          <w:sz w:val="22"/>
          <w:szCs w:val="22"/>
        </w:rPr>
        <w:t>Izolacja cieplna</w:t>
      </w:r>
    </w:p>
    <w:p w:rsidR="003671FE" w:rsidRPr="00B0338B" w:rsidRDefault="003671FE" w:rsidP="00D05542">
      <w:pPr>
        <w:jc w:val="both"/>
        <w:rPr>
          <w:rFonts w:ascii="Calibri" w:hAnsi="Calibri" w:cs="Calibri"/>
          <w:sz w:val="22"/>
          <w:szCs w:val="22"/>
        </w:rPr>
      </w:pPr>
      <w:r>
        <w:rPr>
          <w:rFonts w:ascii="Calibri" w:hAnsi="Calibri" w:cs="Calibri"/>
          <w:sz w:val="22"/>
          <w:szCs w:val="22"/>
        </w:rPr>
        <w:t xml:space="preserve">CPV </w:t>
      </w:r>
      <w:r w:rsidRPr="00B0338B">
        <w:rPr>
          <w:rFonts w:ascii="Calibri" w:hAnsi="Calibri" w:cs="Calibri"/>
          <w:sz w:val="22"/>
          <w:szCs w:val="22"/>
        </w:rPr>
        <w:t>45261910-6</w:t>
      </w:r>
      <w:r>
        <w:rPr>
          <w:rFonts w:ascii="Calibri" w:hAnsi="Calibri" w:cs="Calibri"/>
          <w:sz w:val="22"/>
          <w:szCs w:val="22"/>
        </w:rPr>
        <w:t xml:space="preserve"> -</w:t>
      </w:r>
      <w:r w:rsidRPr="00B0338B">
        <w:rPr>
          <w:rFonts w:ascii="Calibri" w:hAnsi="Calibri" w:cs="Calibri"/>
          <w:sz w:val="22"/>
          <w:szCs w:val="22"/>
        </w:rPr>
        <w:t xml:space="preserve"> Naprawa dachów</w:t>
      </w:r>
    </w:p>
    <w:p w:rsidR="003671FE" w:rsidRPr="00B0338B" w:rsidRDefault="003671FE" w:rsidP="00D05542">
      <w:pPr>
        <w:jc w:val="both"/>
        <w:rPr>
          <w:rFonts w:ascii="Calibri" w:hAnsi="Calibri" w:cs="Calibri"/>
          <w:sz w:val="22"/>
          <w:szCs w:val="22"/>
        </w:rPr>
      </w:pPr>
      <w:r>
        <w:rPr>
          <w:rFonts w:ascii="Calibri" w:hAnsi="Calibri" w:cs="Calibri"/>
          <w:sz w:val="22"/>
          <w:szCs w:val="22"/>
        </w:rPr>
        <w:t xml:space="preserve">CPV </w:t>
      </w:r>
      <w:r w:rsidRPr="00B0338B">
        <w:rPr>
          <w:rFonts w:ascii="Calibri" w:hAnsi="Calibri" w:cs="Calibri"/>
          <w:sz w:val="22"/>
          <w:szCs w:val="22"/>
        </w:rPr>
        <w:t>45261320-3</w:t>
      </w:r>
      <w:r>
        <w:rPr>
          <w:rFonts w:ascii="Calibri" w:hAnsi="Calibri" w:cs="Calibri"/>
          <w:sz w:val="22"/>
          <w:szCs w:val="22"/>
        </w:rPr>
        <w:t xml:space="preserve"> -</w:t>
      </w:r>
      <w:r w:rsidRPr="00B0338B">
        <w:rPr>
          <w:rFonts w:ascii="Calibri" w:hAnsi="Calibri" w:cs="Calibri"/>
          <w:sz w:val="22"/>
          <w:szCs w:val="22"/>
        </w:rPr>
        <w:t xml:space="preserve"> Kładzenie rynien</w:t>
      </w:r>
    </w:p>
    <w:p w:rsidR="003671FE" w:rsidRPr="00B0338B" w:rsidRDefault="003671FE" w:rsidP="00D05542">
      <w:pPr>
        <w:jc w:val="both"/>
        <w:rPr>
          <w:rFonts w:ascii="Calibri" w:hAnsi="Calibri" w:cs="Calibri"/>
          <w:sz w:val="22"/>
          <w:szCs w:val="22"/>
        </w:rPr>
      </w:pPr>
      <w:r>
        <w:rPr>
          <w:rFonts w:ascii="Calibri" w:hAnsi="Calibri" w:cs="Calibri"/>
          <w:sz w:val="22"/>
          <w:szCs w:val="22"/>
        </w:rPr>
        <w:t xml:space="preserve">CPV 45261210-9 - </w:t>
      </w:r>
      <w:r w:rsidRPr="00B0338B">
        <w:rPr>
          <w:rFonts w:ascii="Calibri" w:hAnsi="Calibri" w:cs="Calibri"/>
          <w:sz w:val="22"/>
          <w:szCs w:val="22"/>
        </w:rPr>
        <w:t>Wykonywanie pokryć dachowych</w:t>
      </w:r>
    </w:p>
    <w:p w:rsidR="003671FE" w:rsidRPr="00B0338B" w:rsidRDefault="003671FE" w:rsidP="00D05542">
      <w:pPr>
        <w:jc w:val="both"/>
        <w:rPr>
          <w:rFonts w:ascii="Calibri" w:hAnsi="Calibri" w:cs="Calibri"/>
          <w:sz w:val="22"/>
          <w:szCs w:val="22"/>
        </w:rPr>
      </w:pPr>
      <w:r>
        <w:rPr>
          <w:rFonts w:ascii="Calibri" w:hAnsi="Calibri" w:cs="Calibri"/>
          <w:sz w:val="22"/>
          <w:szCs w:val="22"/>
        </w:rPr>
        <w:t xml:space="preserve">CPV </w:t>
      </w:r>
      <w:r w:rsidRPr="00B0338B">
        <w:rPr>
          <w:rFonts w:ascii="Calibri" w:hAnsi="Calibri" w:cs="Calibri"/>
          <w:sz w:val="22"/>
          <w:szCs w:val="22"/>
        </w:rPr>
        <w:t>45410000-4</w:t>
      </w:r>
      <w:r>
        <w:rPr>
          <w:rFonts w:ascii="Calibri" w:hAnsi="Calibri" w:cs="Calibri"/>
          <w:sz w:val="22"/>
          <w:szCs w:val="22"/>
        </w:rPr>
        <w:t xml:space="preserve"> -</w:t>
      </w:r>
      <w:r w:rsidRPr="00B0338B">
        <w:rPr>
          <w:rFonts w:ascii="Calibri" w:hAnsi="Calibri" w:cs="Calibri"/>
          <w:sz w:val="22"/>
          <w:szCs w:val="22"/>
        </w:rPr>
        <w:t xml:space="preserve"> Tynkowanie</w:t>
      </w:r>
    </w:p>
    <w:p w:rsidR="003671FE" w:rsidRPr="00B0338B" w:rsidRDefault="003671FE" w:rsidP="00D05542">
      <w:pPr>
        <w:jc w:val="both"/>
        <w:rPr>
          <w:rFonts w:ascii="Calibri" w:hAnsi="Calibri" w:cs="Calibri"/>
          <w:sz w:val="22"/>
          <w:szCs w:val="22"/>
        </w:rPr>
      </w:pPr>
      <w:r>
        <w:rPr>
          <w:rFonts w:ascii="Calibri" w:hAnsi="Calibri" w:cs="Calibri"/>
          <w:sz w:val="22"/>
          <w:szCs w:val="22"/>
        </w:rPr>
        <w:t xml:space="preserve">CPV </w:t>
      </w:r>
      <w:r w:rsidRPr="00B0338B">
        <w:rPr>
          <w:rFonts w:ascii="Calibri" w:hAnsi="Calibri" w:cs="Calibri"/>
          <w:sz w:val="22"/>
          <w:szCs w:val="22"/>
        </w:rPr>
        <w:t>45442110-1</w:t>
      </w:r>
      <w:r>
        <w:rPr>
          <w:rFonts w:ascii="Calibri" w:hAnsi="Calibri" w:cs="Calibri"/>
          <w:sz w:val="22"/>
          <w:szCs w:val="22"/>
        </w:rPr>
        <w:t xml:space="preserve"> -</w:t>
      </w:r>
      <w:r w:rsidRPr="00B0338B">
        <w:rPr>
          <w:rFonts w:ascii="Calibri" w:hAnsi="Calibri" w:cs="Calibri"/>
          <w:sz w:val="22"/>
          <w:szCs w:val="22"/>
        </w:rPr>
        <w:t xml:space="preserve"> Malowanie budynków</w:t>
      </w:r>
    </w:p>
    <w:p w:rsidR="003671FE" w:rsidRDefault="003671FE" w:rsidP="00D05542">
      <w:pPr>
        <w:jc w:val="both"/>
        <w:rPr>
          <w:rFonts w:ascii="Calibri" w:hAnsi="Calibri" w:cs="Calibri"/>
          <w:sz w:val="22"/>
          <w:szCs w:val="22"/>
        </w:rPr>
      </w:pPr>
      <w:r>
        <w:rPr>
          <w:rFonts w:ascii="Calibri" w:hAnsi="Calibri" w:cs="Calibri"/>
          <w:sz w:val="22"/>
          <w:szCs w:val="22"/>
        </w:rPr>
        <w:t xml:space="preserve">CPV </w:t>
      </w:r>
      <w:r w:rsidRPr="00B0338B">
        <w:rPr>
          <w:rFonts w:ascii="Calibri" w:hAnsi="Calibri" w:cs="Calibri"/>
          <w:sz w:val="22"/>
          <w:szCs w:val="22"/>
        </w:rPr>
        <w:t>45262110-5</w:t>
      </w:r>
      <w:r>
        <w:rPr>
          <w:rFonts w:ascii="Calibri" w:hAnsi="Calibri" w:cs="Calibri"/>
          <w:sz w:val="22"/>
          <w:szCs w:val="22"/>
        </w:rPr>
        <w:t xml:space="preserve"> -</w:t>
      </w:r>
      <w:r w:rsidRPr="00B0338B">
        <w:rPr>
          <w:rFonts w:ascii="Calibri" w:hAnsi="Calibri" w:cs="Calibri"/>
          <w:sz w:val="22"/>
          <w:szCs w:val="22"/>
        </w:rPr>
        <w:t xml:space="preserve"> Demontaż rusztowań</w:t>
      </w:r>
    </w:p>
    <w:p w:rsidR="003671FE" w:rsidRPr="00BF7EA7" w:rsidRDefault="003671FE" w:rsidP="00D05542">
      <w:pPr>
        <w:jc w:val="both"/>
        <w:rPr>
          <w:rFonts w:ascii="Calibri" w:hAnsi="Calibri" w:cs="Calibri"/>
          <w:sz w:val="22"/>
          <w:szCs w:val="22"/>
        </w:rPr>
      </w:pPr>
      <w:r>
        <w:rPr>
          <w:rFonts w:ascii="Calibri" w:hAnsi="Calibri" w:cs="Calibri"/>
          <w:sz w:val="22"/>
          <w:szCs w:val="22"/>
        </w:rPr>
        <w:t xml:space="preserve">CPV </w:t>
      </w:r>
      <w:r w:rsidRPr="00BF7EA7">
        <w:rPr>
          <w:rFonts w:ascii="Calibri" w:hAnsi="Calibri" w:cs="Calibri"/>
          <w:sz w:val="22"/>
          <w:szCs w:val="22"/>
        </w:rPr>
        <w:t>45100000-8 - Przygotowanie terenu pod budowę</w:t>
      </w:r>
    </w:p>
    <w:p w:rsidR="003671FE" w:rsidRPr="00BF7EA7" w:rsidRDefault="003671FE" w:rsidP="00D05542">
      <w:pPr>
        <w:jc w:val="both"/>
        <w:rPr>
          <w:rFonts w:ascii="Calibri" w:hAnsi="Calibri" w:cs="Calibri"/>
          <w:sz w:val="22"/>
          <w:szCs w:val="22"/>
        </w:rPr>
      </w:pPr>
      <w:r>
        <w:rPr>
          <w:rFonts w:ascii="Calibri" w:hAnsi="Calibri" w:cs="Calibri"/>
          <w:sz w:val="22"/>
          <w:szCs w:val="22"/>
        </w:rPr>
        <w:t xml:space="preserve">CPV </w:t>
      </w:r>
      <w:r w:rsidRPr="00BF7EA7">
        <w:rPr>
          <w:rFonts w:ascii="Calibri" w:hAnsi="Calibri" w:cs="Calibri"/>
          <w:sz w:val="22"/>
          <w:szCs w:val="22"/>
        </w:rPr>
        <w:t>45400000-1 - Roboty wykończeniowe w zakresie obiektów budowlanych</w:t>
      </w:r>
    </w:p>
    <w:p w:rsidR="003671FE" w:rsidRPr="00BF7EA7" w:rsidRDefault="003671FE" w:rsidP="00D05542">
      <w:pPr>
        <w:jc w:val="both"/>
        <w:rPr>
          <w:rFonts w:ascii="Calibri" w:hAnsi="Calibri" w:cs="Calibri"/>
          <w:sz w:val="22"/>
          <w:szCs w:val="22"/>
        </w:rPr>
      </w:pPr>
      <w:r>
        <w:rPr>
          <w:rFonts w:ascii="Calibri" w:hAnsi="Calibri" w:cs="Calibri"/>
          <w:sz w:val="22"/>
          <w:szCs w:val="22"/>
        </w:rPr>
        <w:t xml:space="preserve">CPV </w:t>
      </w:r>
      <w:r w:rsidRPr="00BF7EA7">
        <w:rPr>
          <w:rFonts w:ascii="Calibri" w:hAnsi="Calibri" w:cs="Calibri"/>
          <w:sz w:val="22"/>
          <w:szCs w:val="22"/>
        </w:rPr>
        <w:t>45310000-3 - Roboty w zakresie instalacji elektrycznych</w:t>
      </w:r>
    </w:p>
    <w:p w:rsidR="003671FE" w:rsidRPr="00BF7EA7" w:rsidRDefault="003671FE" w:rsidP="00D05542">
      <w:pPr>
        <w:jc w:val="both"/>
        <w:rPr>
          <w:rFonts w:ascii="Calibri" w:hAnsi="Calibri" w:cs="Calibri"/>
          <w:sz w:val="22"/>
          <w:szCs w:val="22"/>
        </w:rPr>
      </w:pPr>
      <w:r>
        <w:rPr>
          <w:rFonts w:ascii="Calibri" w:hAnsi="Calibri" w:cs="Calibri"/>
          <w:sz w:val="22"/>
          <w:szCs w:val="22"/>
        </w:rPr>
        <w:t xml:space="preserve">CPV </w:t>
      </w:r>
      <w:r w:rsidRPr="00BF7EA7">
        <w:rPr>
          <w:rFonts w:ascii="Calibri" w:hAnsi="Calibri" w:cs="Calibri"/>
          <w:sz w:val="22"/>
          <w:szCs w:val="22"/>
        </w:rPr>
        <w:t>45410000-4 - Tynkowanie</w:t>
      </w:r>
    </w:p>
    <w:p w:rsidR="003671FE" w:rsidRPr="00BF7EA7" w:rsidRDefault="003671FE" w:rsidP="00D05542">
      <w:pPr>
        <w:jc w:val="both"/>
        <w:rPr>
          <w:rFonts w:ascii="Calibri" w:hAnsi="Calibri" w:cs="Calibri"/>
          <w:sz w:val="22"/>
          <w:szCs w:val="22"/>
        </w:rPr>
      </w:pPr>
      <w:r>
        <w:rPr>
          <w:rFonts w:ascii="Calibri" w:hAnsi="Calibri" w:cs="Calibri"/>
          <w:sz w:val="22"/>
          <w:szCs w:val="22"/>
        </w:rPr>
        <w:t xml:space="preserve">CPV </w:t>
      </w:r>
      <w:r w:rsidRPr="00BF7EA7">
        <w:rPr>
          <w:rFonts w:ascii="Calibri" w:hAnsi="Calibri" w:cs="Calibri"/>
          <w:sz w:val="22"/>
          <w:szCs w:val="22"/>
        </w:rPr>
        <w:t>45430000-0 - Pokrywanie podłóg i ścian</w:t>
      </w:r>
    </w:p>
    <w:p w:rsidR="003671FE" w:rsidRPr="00BF7EA7" w:rsidRDefault="003671FE" w:rsidP="00D05542">
      <w:pPr>
        <w:jc w:val="both"/>
        <w:rPr>
          <w:rFonts w:ascii="Calibri" w:hAnsi="Calibri" w:cs="Calibri"/>
          <w:sz w:val="22"/>
          <w:szCs w:val="22"/>
        </w:rPr>
      </w:pPr>
      <w:r>
        <w:rPr>
          <w:rFonts w:ascii="Calibri" w:hAnsi="Calibri" w:cs="Calibri"/>
          <w:sz w:val="22"/>
          <w:szCs w:val="22"/>
        </w:rPr>
        <w:t xml:space="preserve">CPV </w:t>
      </w:r>
      <w:r w:rsidRPr="00BF7EA7">
        <w:rPr>
          <w:rFonts w:ascii="Calibri" w:hAnsi="Calibri" w:cs="Calibri"/>
          <w:sz w:val="22"/>
          <w:szCs w:val="22"/>
        </w:rPr>
        <w:t>45111200-0 - Roboty w zakresie przygotowania terenu pod budowę i roboty ziemne</w:t>
      </w:r>
    </w:p>
    <w:p w:rsidR="003671FE" w:rsidRPr="00BF7EA7" w:rsidRDefault="003671FE" w:rsidP="00D05542">
      <w:pPr>
        <w:jc w:val="both"/>
        <w:rPr>
          <w:rFonts w:ascii="Calibri" w:hAnsi="Calibri" w:cs="Calibri"/>
          <w:sz w:val="22"/>
          <w:szCs w:val="22"/>
        </w:rPr>
      </w:pPr>
      <w:r>
        <w:rPr>
          <w:rFonts w:ascii="Calibri" w:hAnsi="Calibri" w:cs="Calibri"/>
          <w:sz w:val="22"/>
          <w:szCs w:val="22"/>
        </w:rPr>
        <w:t xml:space="preserve">CPV </w:t>
      </w:r>
      <w:r w:rsidRPr="00BF7EA7">
        <w:rPr>
          <w:rFonts w:ascii="Calibri" w:hAnsi="Calibri" w:cs="Calibri"/>
          <w:sz w:val="22"/>
          <w:szCs w:val="22"/>
        </w:rPr>
        <w:t>45110000-1 - Roboty w zakresie burzenia i rozbiórki obiektów budowlanych, roboty ziemne</w:t>
      </w:r>
    </w:p>
    <w:p w:rsidR="003671FE" w:rsidRPr="00BF7EA7" w:rsidRDefault="003671FE" w:rsidP="00D05542">
      <w:pPr>
        <w:jc w:val="both"/>
        <w:rPr>
          <w:rFonts w:ascii="Calibri" w:hAnsi="Calibri" w:cs="Calibri"/>
          <w:sz w:val="22"/>
          <w:szCs w:val="22"/>
        </w:rPr>
      </w:pPr>
      <w:r>
        <w:rPr>
          <w:rFonts w:ascii="Calibri" w:hAnsi="Calibri" w:cs="Calibri"/>
          <w:sz w:val="22"/>
          <w:szCs w:val="22"/>
        </w:rPr>
        <w:t xml:space="preserve">CPV </w:t>
      </w:r>
      <w:r w:rsidRPr="00BF7EA7">
        <w:rPr>
          <w:rFonts w:ascii="Calibri" w:hAnsi="Calibri" w:cs="Calibri"/>
          <w:sz w:val="22"/>
          <w:szCs w:val="22"/>
        </w:rPr>
        <w:t>45233200-1 - Roboty w zakresie różnych nawierzchni</w:t>
      </w:r>
    </w:p>
    <w:p w:rsidR="003671FE" w:rsidRPr="00BF7EA7" w:rsidRDefault="003671FE" w:rsidP="00D05542">
      <w:pPr>
        <w:jc w:val="both"/>
        <w:rPr>
          <w:rFonts w:ascii="Calibri" w:hAnsi="Calibri" w:cs="Calibri"/>
          <w:sz w:val="22"/>
          <w:szCs w:val="22"/>
        </w:rPr>
      </w:pPr>
      <w:r>
        <w:rPr>
          <w:rFonts w:ascii="Calibri" w:hAnsi="Calibri" w:cs="Calibri"/>
          <w:sz w:val="22"/>
          <w:szCs w:val="22"/>
        </w:rPr>
        <w:t xml:space="preserve">CPV </w:t>
      </w:r>
      <w:r w:rsidRPr="00BF7EA7">
        <w:rPr>
          <w:rFonts w:ascii="Calibri" w:hAnsi="Calibri" w:cs="Calibri"/>
          <w:sz w:val="22"/>
          <w:szCs w:val="22"/>
        </w:rPr>
        <w:t>45262321-7 - Wyrównywanie podłóg</w:t>
      </w:r>
    </w:p>
    <w:p w:rsidR="003671FE" w:rsidRPr="00BF7EA7" w:rsidRDefault="003671FE" w:rsidP="00D05542">
      <w:pPr>
        <w:jc w:val="both"/>
        <w:rPr>
          <w:rFonts w:ascii="Calibri" w:hAnsi="Calibri" w:cs="Calibri"/>
          <w:sz w:val="22"/>
          <w:szCs w:val="22"/>
        </w:rPr>
      </w:pPr>
      <w:r>
        <w:rPr>
          <w:rFonts w:ascii="Calibri" w:hAnsi="Calibri" w:cs="Calibri"/>
          <w:sz w:val="22"/>
          <w:szCs w:val="22"/>
        </w:rPr>
        <w:t xml:space="preserve">CPV </w:t>
      </w:r>
      <w:r w:rsidRPr="00BF7EA7">
        <w:rPr>
          <w:rFonts w:ascii="Calibri" w:hAnsi="Calibri" w:cs="Calibri"/>
          <w:sz w:val="22"/>
          <w:szCs w:val="22"/>
        </w:rPr>
        <w:t>45431000-7 - Kładzenie płytek</w:t>
      </w:r>
    </w:p>
    <w:p w:rsidR="003671FE" w:rsidRPr="00BF7EA7" w:rsidRDefault="003671FE" w:rsidP="00D05542">
      <w:pPr>
        <w:jc w:val="both"/>
        <w:rPr>
          <w:rFonts w:ascii="Calibri" w:hAnsi="Calibri" w:cs="Calibri"/>
          <w:sz w:val="22"/>
          <w:szCs w:val="22"/>
        </w:rPr>
      </w:pPr>
      <w:r>
        <w:rPr>
          <w:rFonts w:ascii="Calibri" w:hAnsi="Calibri" w:cs="Calibri"/>
          <w:sz w:val="22"/>
          <w:szCs w:val="22"/>
        </w:rPr>
        <w:t xml:space="preserve">CPV </w:t>
      </w:r>
      <w:r w:rsidRPr="00BF7EA7">
        <w:rPr>
          <w:rFonts w:ascii="Calibri" w:hAnsi="Calibri" w:cs="Calibri"/>
          <w:sz w:val="22"/>
          <w:szCs w:val="22"/>
        </w:rPr>
        <w:t>45442100-8 - Roboty malarskie</w:t>
      </w:r>
    </w:p>
    <w:p w:rsidR="003671FE" w:rsidRPr="00BF7EA7" w:rsidRDefault="003671FE" w:rsidP="00D05542">
      <w:pPr>
        <w:jc w:val="both"/>
        <w:rPr>
          <w:rFonts w:ascii="Calibri" w:hAnsi="Calibri" w:cs="Calibri"/>
          <w:sz w:val="22"/>
          <w:szCs w:val="22"/>
        </w:rPr>
      </w:pPr>
      <w:r>
        <w:rPr>
          <w:rFonts w:ascii="Calibri" w:hAnsi="Calibri" w:cs="Calibri"/>
          <w:sz w:val="22"/>
          <w:szCs w:val="22"/>
        </w:rPr>
        <w:t xml:space="preserve">CPV </w:t>
      </w:r>
      <w:r w:rsidRPr="00BF7EA7">
        <w:rPr>
          <w:rFonts w:ascii="Calibri" w:hAnsi="Calibri" w:cs="Calibri"/>
          <w:sz w:val="22"/>
          <w:szCs w:val="22"/>
        </w:rPr>
        <w:t>45233222-1 - Roboty budowlane w zakresie układania chodników i asfaltowania</w:t>
      </w:r>
    </w:p>
    <w:p w:rsidR="003671FE" w:rsidRPr="00BF7EA7" w:rsidRDefault="003671FE" w:rsidP="00D05542">
      <w:pPr>
        <w:jc w:val="both"/>
        <w:rPr>
          <w:rFonts w:ascii="Calibri" w:hAnsi="Calibri" w:cs="Calibri"/>
          <w:sz w:val="22"/>
          <w:szCs w:val="22"/>
        </w:rPr>
      </w:pPr>
      <w:r>
        <w:rPr>
          <w:rFonts w:ascii="Calibri" w:hAnsi="Calibri" w:cs="Calibri"/>
          <w:sz w:val="22"/>
          <w:szCs w:val="22"/>
        </w:rPr>
        <w:t xml:space="preserve">CPV </w:t>
      </w:r>
      <w:r w:rsidRPr="00BF7EA7">
        <w:rPr>
          <w:rFonts w:ascii="Calibri" w:hAnsi="Calibri" w:cs="Calibri"/>
          <w:sz w:val="22"/>
          <w:szCs w:val="22"/>
        </w:rPr>
        <w:t>45443000-4 - Roboty elewacyjne</w:t>
      </w:r>
    </w:p>
    <w:p w:rsidR="003671FE" w:rsidRPr="00BF7EA7" w:rsidRDefault="003671FE" w:rsidP="00D05542">
      <w:pPr>
        <w:jc w:val="both"/>
        <w:rPr>
          <w:rFonts w:ascii="Calibri" w:hAnsi="Calibri" w:cs="Calibri"/>
          <w:sz w:val="22"/>
          <w:szCs w:val="22"/>
        </w:rPr>
      </w:pPr>
      <w:r>
        <w:rPr>
          <w:rFonts w:ascii="Calibri" w:hAnsi="Calibri" w:cs="Calibri"/>
          <w:sz w:val="22"/>
          <w:szCs w:val="22"/>
        </w:rPr>
        <w:lastRenderedPageBreak/>
        <w:t xml:space="preserve">CPV </w:t>
      </w:r>
      <w:r w:rsidRPr="00BF7EA7">
        <w:rPr>
          <w:rFonts w:ascii="Calibri" w:hAnsi="Calibri" w:cs="Calibri"/>
          <w:sz w:val="22"/>
          <w:szCs w:val="22"/>
        </w:rPr>
        <w:t>45321000-3 - Izolacja cieplna</w:t>
      </w:r>
    </w:p>
    <w:p w:rsidR="003671FE" w:rsidRPr="00BF0168" w:rsidRDefault="003671FE" w:rsidP="00D05542">
      <w:pPr>
        <w:jc w:val="both"/>
        <w:rPr>
          <w:rFonts w:ascii="Calibri" w:hAnsi="Calibri" w:cs="Calibri"/>
          <w:sz w:val="22"/>
          <w:szCs w:val="22"/>
        </w:rPr>
      </w:pPr>
      <w:r>
        <w:rPr>
          <w:rFonts w:ascii="Calibri" w:hAnsi="Calibri" w:cs="Calibri"/>
          <w:sz w:val="22"/>
          <w:szCs w:val="22"/>
        </w:rPr>
        <w:t xml:space="preserve">CPV </w:t>
      </w:r>
      <w:r w:rsidRPr="00BF0168">
        <w:rPr>
          <w:rFonts w:ascii="Calibri" w:hAnsi="Calibri" w:cs="Calibri"/>
          <w:sz w:val="22"/>
          <w:szCs w:val="22"/>
        </w:rPr>
        <w:t>45260000-7 - Roboty w zakresie wykonywania pokryć i konstrukcji dachowych i inne podobne roboty specjalistyczne</w:t>
      </w:r>
    </w:p>
    <w:p w:rsidR="003671FE" w:rsidRPr="00BF0168" w:rsidRDefault="003671FE" w:rsidP="00D05542">
      <w:pPr>
        <w:jc w:val="both"/>
        <w:rPr>
          <w:rFonts w:ascii="Calibri" w:hAnsi="Calibri" w:cs="Calibri"/>
          <w:sz w:val="22"/>
          <w:szCs w:val="22"/>
        </w:rPr>
      </w:pPr>
      <w:r>
        <w:rPr>
          <w:rFonts w:ascii="Calibri" w:hAnsi="Calibri" w:cs="Calibri"/>
          <w:sz w:val="22"/>
          <w:szCs w:val="22"/>
        </w:rPr>
        <w:t xml:space="preserve">CPV </w:t>
      </w:r>
      <w:r w:rsidRPr="00BF0168">
        <w:rPr>
          <w:rFonts w:ascii="Calibri" w:hAnsi="Calibri" w:cs="Calibri"/>
          <w:sz w:val="22"/>
          <w:szCs w:val="22"/>
        </w:rPr>
        <w:t>45262500-6 - Roboty murarskie i murowe</w:t>
      </w:r>
    </w:p>
    <w:p w:rsidR="003671FE" w:rsidRDefault="003671FE" w:rsidP="00D05542">
      <w:pPr>
        <w:jc w:val="both"/>
        <w:rPr>
          <w:rFonts w:ascii="Calibri" w:hAnsi="Calibri" w:cs="Calibri"/>
          <w:sz w:val="22"/>
          <w:szCs w:val="22"/>
        </w:rPr>
      </w:pPr>
      <w:r>
        <w:rPr>
          <w:rFonts w:ascii="Calibri" w:hAnsi="Calibri" w:cs="Calibri"/>
          <w:sz w:val="22"/>
          <w:szCs w:val="22"/>
        </w:rPr>
        <w:t xml:space="preserve">CPV </w:t>
      </w:r>
      <w:r w:rsidRPr="00BF0168">
        <w:rPr>
          <w:rFonts w:ascii="Calibri" w:hAnsi="Calibri" w:cs="Calibri"/>
          <w:sz w:val="22"/>
          <w:szCs w:val="22"/>
        </w:rPr>
        <w:t>45110000-1 - Roboty w zakresie burzenia i rozbiórki obiektów budowlanych, roboty ziemne</w:t>
      </w:r>
    </w:p>
    <w:p w:rsidR="003671FE" w:rsidRDefault="003671FE" w:rsidP="00D05542">
      <w:pPr>
        <w:pStyle w:val="Teksttreci50"/>
        <w:shd w:val="clear" w:color="auto" w:fill="auto"/>
        <w:spacing w:before="0" w:after="276" w:line="240" w:lineRule="auto"/>
        <w:ind w:firstLine="0"/>
        <w:jc w:val="left"/>
      </w:pPr>
    </w:p>
    <w:p w:rsidR="00EC4D9F" w:rsidRDefault="00E94591" w:rsidP="00D05542">
      <w:pPr>
        <w:pStyle w:val="Nagwek30"/>
        <w:keepNext/>
        <w:keepLines/>
        <w:numPr>
          <w:ilvl w:val="0"/>
          <w:numId w:val="3"/>
        </w:numPr>
        <w:shd w:val="clear" w:color="auto" w:fill="auto"/>
        <w:tabs>
          <w:tab w:val="left" w:pos="1309"/>
        </w:tabs>
        <w:spacing w:line="240" w:lineRule="auto"/>
        <w:ind w:firstLine="760"/>
      </w:pPr>
      <w:bookmarkStart w:id="9" w:name="bookmark9"/>
      <w:r>
        <w:t>Zakres stosowania /ST/</w:t>
      </w:r>
      <w:bookmarkEnd w:id="9"/>
    </w:p>
    <w:p w:rsidR="00EC4D9F" w:rsidRDefault="00E94591" w:rsidP="00D05542">
      <w:pPr>
        <w:pStyle w:val="Teksttreci20"/>
        <w:shd w:val="clear" w:color="auto" w:fill="auto"/>
        <w:spacing w:after="0" w:line="240" w:lineRule="auto"/>
        <w:ind w:right="460" w:firstLine="760"/>
        <w:jc w:val="both"/>
      </w:pPr>
      <w:r>
        <w:t xml:space="preserve">Jako część Dokumentów Przetargowych, Specyfikacje Techniczne należy odczytywać i rozumieć w zleceniu i wykonaniu </w:t>
      </w:r>
      <w:r w:rsidR="00055BE1">
        <w:t>robót opisanych w podpunkcie 1.</w:t>
      </w:r>
      <w:r>
        <w:t>1</w:t>
      </w:r>
      <w:r w:rsidR="00055BE1">
        <w:t>.</w:t>
      </w:r>
      <w:r>
        <w:t xml:space="preserve"> Integralną część opracowania stan</w:t>
      </w:r>
      <w:r w:rsidR="00A84E6E">
        <w:t>owią: p</w:t>
      </w:r>
      <w:r>
        <w:t>rzedmiar</w:t>
      </w:r>
      <w:r w:rsidR="00A84E6E">
        <w:t>y r</w:t>
      </w:r>
      <w:r>
        <w:t>obót</w:t>
      </w:r>
      <w:r w:rsidR="00A84E6E">
        <w:t xml:space="preserve"> oraz projekt budowlany</w:t>
      </w:r>
      <w:r>
        <w:t>.</w:t>
      </w:r>
    </w:p>
    <w:p w:rsidR="00D05542" w:rsidRDefault="00D05542" w:rsidP="00D05542">
      <w:pPr>
        <w:pStyle w:val="Teksttreci20"/>
        <w:shd w:val="clear" w:color="auto" w:fill="auto"/>
        <w:spacing w:after="0" w:line="240" w:lineRule="auto"/>
        <w:ind w:right="460" w:firstLine="760"/>
        <w:jc w:val="both"/>
      </w:pPr>
    </w:p>
    <w:p w:rsidR="00EC4D9F" w:rsidRDefault="00E94591" w:rsidP="00D05542">
      <w:pPr>
        <w:pStyle w:val="Nagwek30"/>
        <w:keepNext/>
        <w:keepLines/>
        <w:numPr>
          <w:ilvl w:val="0"/>
          <w:numId w:val="3"/>
        </w:numPr>
        <w:shd w:val="clear" w:color="auto" w:fill="auto"/>
        <w:tabs>
          <w:tab w:val="left" w:pos="1309"/>
        </w:tabs>
        <w:spacing w:line="240" w:lineRule="auto"/>
        <w:ind w:firstLine="760"/>
      </w:pPr>
      <w:bookmarkStart w:id="10" w:name="bookmark10"/>
      <w:r>
        <w:t>Określenia podstawowe</w:t>
      </w:r>
      <w:bookmarkEnd w:id="10"/>
    </w:p>
    <w:p w:rsidR="00EC4D9F" w:rsidRDefault="00E94591" w:rsidP="00D05542">
      <w:pPr>
        <w:pStyle w:val="Teksttreci20"/>
        <w:shd w:val="clear" w:color="auto" w:fill="auto"/>
        <w:spacing w:after="284" w:line="240" w:lineRule="auto"/>
        <w:ind w:firstLine="760"/>
      </w:pPr>
      <w:r>
        <w:t>Użyte w ST wymienione poniżej określenia, należy rozumieć w każdym przypadku następująco:</w:t>
      </w:r>
    </w:p>
    <w:p w:rsidR="00EC4D9F" w:rsidRDefault="00E94591" w:rsidP="00F669F3">
      <w:pPr>
        <w:pStyle w:val="Teksttreci20"/>
        <w:shd w:val="clear" w:color="auto" w:fill="auto"/>
        <w:spacing w:after="276" w:line="240" w:lineRule="auto"/>
        <w:ind w:right="77" w:firstLine="0"/>
        <w:jc w:val="both"/>
      </w:pPr>
      <w:r>
        <w:rPr>
          <w:rStyle w:val="PogrubienieTeksttreci2115pt"/>
        </w:rPr>
        <w:t xml:space="preserve">Dziennik budowy - </w:t>
      </w:r>
      <w:r>
        <w:t>opatrzony pieczęcią zamawiającego zeszyt, z ponumerowanymi stronami, służący do notowania wydarzeń zaistniałych w czasie wykonywania zadania budowlanego, rejestrowania dokonywanych odbiorów robót, przekazywania poleceń i innej korespondencji technicznej pomiędzy Inspektorem Nadzoru i Wykonawcą.</w:t>
      </w:r>
    </w:p>
    <w:p w:rsidR="00EC4D9F" w:rsidRDefault="00E94591" w:rsidP="00F669F3">
      <w:pPr>
        <w:pStyle w:val="Teksttreci20"/>
        <w:shd w:val="clear" w:color="auto" w:fill="auto"/>
        <w:spacing w:after="284" w:line="240" w:lineRule="auto"/>
        <w:ind w:right="77" w:firstLine="0"/>
        <w:jc w:val="both"/>
      </w:pPr>
      <w:r>
        <w:rPr>
          <w:rStyle w:val="PogrubienieTeksttreci2115pt"/>
        </w:rPr>
        <w:t xml:space="preserve">Kierownik budowy - </w:t>
      </w:r>
      <w:r>
        <w:t>osoba wyznaczona przez Wykonawcę, upoważniona do kierowania robotami i do występowania w jego imieniu w sprawach ich realizacji</w:t>
      </w:r>
      <w:r>
        <w:rPr>
          <w:rStyle w:val="PogrubienieTeksttreci2115pt"/>
        </w:rPr>
        <w:t>.</w:t>
      </w:r>
    </w:p>
    <w:p w:rsidR="00EC4D9F" w:rsidRDefault="00E94591" w:rsidP="00F669F3">
      <w:pPr>
        <w:pStyle w:val="Teksttreci20"/>
        <w:shd w:val="clear" w:color="auto" w:fill="auto"/>
        <w:spacing w:line="240" w:lineRule="auto"/>
        <w:ind w:right="77" w:firstLine="0"/>
        <w:jc w:val="both"/>
      </w:pPr>
      <w:r>
        <w:rPr>
          <w:rStyle w:val="PogrubienieTeksttreci2115pt"/>
        </w:rPr>
        <w:t xml:space="preserve">Księga obmiaru - </w:t>
      </w:r>
      <w:r>
        <w:t>akceptowany przez Inspektora Nadzoru zeszyt z ponumerowanymi stronami, służący do wpisywania przez Wykonawcę, obmiaru dokonywanych robót w formie wyliczeń, szkiców i ewentualnych dodatkowych załączników Wpisy w księdze obmiaru podlegają potwierdzeniu przez Inspektora Nadzoru.</w:t>
      </w:r>
    </w:p>
    <w:p w:rsidR="00EC4D9F" w:rsidRDefault="00E94591" w:rsidP="00F669F3">
      <w:pPr>
        <w:pStyle w:val="Teksttreci20"/>
        <w:shd w:val="clear" w:color="auto" w:fill="auto"/>
        <w:spacing w:after="0" w:line="240" w:lineRule="auto"/>
        <w:ind w:right="77" w:firstLine="0"/>
        <w:jc w:val="both"/>
      </w:pPr>
      <w:r>
        <w:rPr>
          <w:rStyle w:val="PogrubienieTeksttreci2115pt"/>
        </w:rPr>
        <w:t xml:space="preserve">Materiały - </w:t>
      </w:r>
      <w:r>
        <w:t>wszelkie tworzywa niezbędne do wykonywania robót, zg</w:t>
      </w:r>
      <w:r w:rsidR="00F669F3">
        <w:t xml:space="preserve">odnie z dokumentacją projektową i </w:t>
      </w:r>
      <w:r>
        <w:t>specyfikacjami technicznymi, zaakceptowane przez Inspektora Nadzoru.</w:t>
      </w:r>
    </w:p>
    <w:p w:rsidR="0080753B" w:rsidRDefault="0080753B" w:rsidP="00D05542">
      <w:pPr>
        <w:pStyle w:val="Teksttreci20"/>
        <w:shd w:val="clear" w:color="auto" w:fill="auto"/>
        <w:spacing w:after="0" w:line="240" w:lineRule="auto"/>
        <w:ind w:right="460" w:firstLine="0"/>
      </w:pPr>
    </w:p>
    <w:p w:rsidR="00EC4D9F" w:rsidRDefault="00E94591" w:rsidP="00D05542">
      <w:pPr>
        <w:pStyle w:val="Teksttreci20"/>
        <w:shd w:val="clear" w:color="auto" w:fill="auto"/>
        <w:spacing w:after="0" w:line="240" w:lineRule="auto"/>
        <w:ind w:firstLine="0"/>
      </w:pPr>
      <w:r>
        <w:rPr>
          <w:rStyle w:val="PogrubienieTeksttreci2115pt"/>
        </w:rPr>
        <w:t xml:space="preserve">Polecenie Inspektora Nadzoru - </w:t>
      </w:r>
      <w:r>
        <w:t>wszelkie polecenia przekazane Wykonawcy przez</w:t>
      </w:r>
      <w:r w:rsidR="00F669F3">
        <w:t xml:space="preserve"> I</w:t>
      </w:r>
      <w:r>
        <w:t>nspektora Nadzoru, w formie pisemnej, dotyczące sposobu realizacji robót lub innych spraw</w:t>
      </w:r>
      <w:r w:rsidR="00F669F3">
        <w:t xml:space="preserve"> </w:t>
      </w:r>
      <w:r>
        <w:t>związanych z prowadzeniem budowy.</w:t>
      </w:r>
    </w:p>
    <w:p w:rsidR="00D05542" w:rsidRDefault="00D05542" w:rsidP="00D05542">
      <w:pPr>
        <w:pStyle w:val="Teksttreci20"/>
        <w:shd w:val="clear" w:color="auto" w:fill="auto"/>
        <w:spacing w:after="0" w:line="240" w:lineRule="auto"/>
        <w:ind w:firstLine="0"/>
      </w:pPr>
    </w:p>
    <w:p w:rsidR="00EC4D9F" w:rsidRDefault="00E94591" w:rsidP="00D05542">
      <w:pPr>
        <w:pStyle w:val="Nagwek30"/>
        <w:keepNext/>
        <w:keepLines/>
        <w:numPr>
          <w:ilvl w:val="0"/>
          <w:numId w:val="3"/>
        </w:numPr>
        <w:shd w:val="clear" w:color="auto" w:fill="auto"/>
        <w:tabs>
          <w:tab w:val="left" w:pos="1309"/>
        </w:tabs>
        <w:spacing w:line="240" w:lineRule="auto"/>
        <w:ind w:firstLine="760"/>
      </w:pPr>
      <w:bookmarkStart w:id="11" w:name="bookmark11"/>
      <w:r>
        <w:t>Ogólne wymagania dotyczące robót</w:t>
      </w:r>
      <w:bookmarkEnd w:id="11"/>
    </w:p>
    <w:p w:rsidR="00EC4D9F" w:rsidRDefault="00E94591" w:rsidP="00D05542">
      <w:pPr>
        <w:pStyle w:val="Teksttreci20"/>
        <w:shd w:val="clear" w:color="auto" w:fill="auto"/>
        <w:spacing w:after="0" w:line="240" w:lineRule="auto"/>
        <w:ind w:firstLine="880"/>
        <w:jc w:val="both"/>
      </w:pPr>
      <w:r>
        <w:t>Wykonawca jest odpowiedzialny za prowadzenie robót zgodnie z umową i ścisłe przestrzeganie harmonogramu robót oraz za jakość zastosowanych materiałów i wykonywanych robót, za ich zgodność z projektem przekazanym przez Zamawiającego, wymaganiami specyfikacji technicznych i programu zapewnienia jakości, projektu organizacji robót oraz poleceniami Zamawiającego.</w:t>
      </w:r>
    </w:p>
    <w:p w:rsidR="00EC4D9F" w:rsidRDefault="00E94591" w:rsidP="00D05542">
      <w:pPr>
        <w:pStyle w:val="Teksttreci20"/>
        <w:shd w:val="clear" w:color="auto" w:fill="auto"/>
        <w:spacing w:after="0" w:line="240" w:lineRule="auto"/>
        <w:ind w:firstLine="880"/>
        <w:jc w:val="both"/>
      </w:pPr>
      <w:r>
        <w:t>Wykonawca ponosi odpowiedzialność za dokładne wyliczenie (sztuk i powierzchni) wszystkich elementów robót zgodnie z zakresem przewidzianym w dokumentacji projektowej.</w:t>
      </w:r>
    </w:p>
    <w:p w:rsidR="00EC4D9F" w:rsidRDefault="00E94591" w:rsidP="0080753B">
      <w:pPr>
        <w:pStyle w:val="Teksttreci20"/>
        <w:shd w:val="clear" w:color="auto" w:fill="auto"/>
        <w:spacing w:after="0" w:line="240" w:lineRule="auto"/>
        <w:ind w:firstLine="851"/>
        <w:jc w:val="both"/>
      </w:pPr>
      <w:r>
        <w:t>Decyzje Zamawiającego dotyczące akceptacji lub odrzucenia materiałów i elementów robót będą oparte na wymaganiach sformułowanych w umowie, a także w normach i wytycznych wykonania i odbioru robót. Przy podejmowaniu decyzji Zamawiający uwzględnia wyniki badań materiałów i jakości robót, dopuszczalne niedokładności normalnie występujące przy produkcji i przy badaniach materiałów, doświadczenia z przeszłości, wyniki badań naukowych oraz inne czynniki wpływające na rozważaną kwestię.</w:t>
      </w:r>
    </w:p>
    <w:p w:rsidR="00EC4D9F" w:rsidRDefault="00E94591" w:rsidP="0080753B">
      <w:pPr>
        <w:pStyle w:val="Teksttreci20"/>
        <w:shd w:val="clear" w:color="auto" w:fill="auto"/>
        <w:spacing w:after="0" w:line="240" w:lineRule="auto"/>
        <w:ind w:firstLine="851"/>
        <w:jc w:val="both"/>
      </w:pPr>
      <w:r>
        <w:t>Polecenia inspektora nadzoru będą wykonywane nie później niż w czasie przez niego wyznaczonym, po ich otrzymaniu przez Wykonawcę, pod groźbą wstrzymania robót. Skutki finansowe z tego tytułu poniesie Wykonawca</w:t>
      </w:r>
    </w:p>
    <w:p w:rsidR="00EC4D9F" w:rsidRDefault="00E94591" w:rsidP="00D05542">
      <w:pPr>
        <w:pStyle w:val="Teksttreci50"/>
        <w:numPr>
          <w:ilvl w:val="0"/>
          <w:numId w:val="4"/>
        </w:numPr>
        <w:shd w:val="clear" w:color="auto" w:fill="auto"/>
        <w:tabs>
          <w:tab w:val="left" w:pos="626"/>
        </w:tabs>
        <w:spacing w:before="0" w:line="240" w:lineRule="auto"/>
        <w:ind w:firstLine="0"/>
        <w:jc w:val="left"/>
      </w:pPr>
      <w:r>
        <w:t>Przekazanie terenu budowy</w:t>
      </w:r>
    </w:p>
    <w:p w:rsidR="00EC4D9F" w:rsidRDefault="00E94591" w:rsidP="0080753B">
      <w:pPr>
        <w:pStyle w:val="Teksttreci20"/>
        <w:shd w:val="clear" w:color="auto" w:fill="auto"/>
        <w:spacing w:after="0" w:line="240" w:lineRule="auto"/>
        <w:ind w:firstLine="851"/>
        <w:jc w:val="both"/>
      </w:pPr>
      <w:r>
        <w:t>Zamawiający w terminie określonym w Szczegółowych Warunkach Umowy protokolarnie przekaże Wykonawcy teren budowy wraz ze wszystkimi wymaganymi</w:t>
      </w:r>
      <w:r w:rsidR="00A84E6E">
        <w:t xml:space="preserve"> </w:t>
      </w:r>
      <w:r>
        <w:t>uzgodnieniami prawnymi i administracyjnymi.</w:t>
      </w:r>
    </w:p>
    <w:p w:rsidR="00EC4D9F" w:rsidRDefault="00E94591" w:rsidP="00D05542">
      <w:pPr>
        <w:pStyle w:val="Teksttreci20"/>
        <w:shd w:val="clear" w:color="auto" w:fill="auto"/>
        <w:spacing w:after="0" w:line="240" w:lineRule="auto"/>
        <w:ind w:firstLine="880"/>
        <w:jc w:val="both"/>
      </w:pPr>
      <w:r>
        <w:t>Na Wykonawcy spoczywa odpowiedzialność za ochronę przekazanego mu obiektu budowlanego do chwili odbioru ostatecznego robót.</w:t>
      </w:r>
    </w:p>
    <w:p w:rsidR="00EC4D9F" w:rsidRDefault="00E94591" w:rsidP="00D05542">
      <w:pPr>
        <w:pStyle w:val="Teksttreci50"/>
        <w:numPr>
          <w:ilvl w:val="0"/>
          <w:numId w:val="4"/>
        </w:numPr>
        <w:shd w:val="clear" w:color="auto" w:fill="auto"/>
        <w:tabs>
          <w:tab w:val="left" w:pos="677"/>
        </w:tabs>
        <w:spacing w:before="0" w:line="240" w:lineRule="auto"/>
        <w:ind w:firstLine="0"/>
        <w:jc w:val="both"/>
      </w:pPr>
      <w:r>
        <w:t>Dokumentacja projektowa</w:t>
      </w:r>
    </w:p>
    <w:p w:rsidR="00EC4D9F" w:rsidRDefault="00E94591" w:rsidP="00D05542">
      <w:pPr>
        <w:pStyle w:val="Teksttreci20"/>
        <w:shd w:val="clear" w:color="auto" w:fill="auto"/>
        <w:spacing w:after="0" w:line="240" w:lineRule="auto"/>
        <w:ind w:firstLine="1020"/>
        <w:jc w:val="both"/>
      </w:pPr>
      <w:r>
        <w:lastRenderedPageBreak/>
        <w:t>Przekazana dokument</w:t>
      </w:r>
      <w:r w:rsidR="00A84E6E">
        <w:t>acja projektowa będzie zawierać:</w:t>
      </w:r>
    </w:p>
    <w:p w:rsidR="00A84E6E" w:rsidRDefault="009971BD" w:rsidP="00D05542">
      <w:pPr>
        <w:pStyle w:val="Teksttreci20"/>
        <w:numPr>
          <w:ilvl w:val="0"/>
          <w:numId w:val="81"/>
        </w:numPr>
        <w:shd w:val="clear" w:color="auto" w:fill="auto"/>
        <w:spacing w:after="0" w:line="240" w:lineRule="auto"/>
        <w:jc w:val="both"/>
      </w:pPr>
      <w:r>
        <w:t>odnośnie zadania pn. </w:t>
      </w:r>
      <w:r w:rsidR="00397A5B">
        <w:t>„</w:t>
      </w:r>
      <w:r w:rsidR="00397A5B" w:rsidRPr="00464BA7">
        <w:t xml:space="preserve">Rewitalizacja centrum wsi w </w:t>
      </w:r>
      <w:proofErr w:type="spellStart"/>
      <w:r w:rsidR="00397A5B" w:rsidRPr="00464BA7">
        <w:t>Miesiączkowie</w:t>
      </w:r>
      <w:proofErr w:type="spellEnd"/>
      <w:r w:rsidR="00397A5B" w:rsidRPr="00464BA7">
        <w:t xml:space="preserve"> poprzez remont świetlicy wiejskiej wraz z zagospodarowanie terenu przyległego na cele kulturalno-szkoleniowe</w:t>
      </w:r>
      <w:r w:rsidR="00397A5B">
        <w:t>” dokumentację projektową</w:t>
      </w:r>
      <w:r w:rsidR="00A9322F">
        <w:t xml:space="preserve"> w formie przedmiaru;</w:t>
      </w:r>
    </w:p>
    <w:p w:rsidR="00397A5B" w:rsidRDefault="00A9322F" w:rsidP="00D05542">
      <w:pPr>
        <w:pStyle w:val="Teksttreci20"/>
        <w:numPr>
          <w:ilvl w:val="0"/>
          <w:numId w:val="81"/>
        </w:numPr>
        <w:shd w:val="clear" w:color="auto" w:fill="auto"/>
        <w:spacing w:after="0" w:line="240" w:lineRule="auto"/>
        <w:jc w:val="both"/>
      </w:pPr>
      <w:r>
        <w:t>o</w:t>
      </w:r>
      <w:r w:rsidR="009971BD">
        <w:t>dnośnie zadania pn. </w:t>
      </w:r>
      <w:r w:rsidR="00397A5B">
        <w:t>„</w:t>
      </w:r>
      <w:r w:rsidR="00397A5B" w:rsidRPr="00464BA7">
        <w:t>Rewitalizacja centrum wsi w Karwie poprzez remont świetlicy wiejskiej wraz z zagospodarowanie terenu przyległego na cele kulturalno-szkoleniowe</w:t>
      </w:r>
      <w:r w:rsidR="00397A5B">
        <w:t>” dokumentację projektową w formie przedmiaru oraz projektu budowlanego.</w:t>
      </w:r>
    </w:p>
    <w:p w:rsidR="00EC4D9F" w:rsidRDefault="00E94591" w:rsidP="00D05542">
      <w:pPr>
        <w:pStyle w:val="Teksttreci50"/>
        <w:numPr>
          <w:ilvl w:val="0"/>
          <w:numId w:val="6"/>
        </w:numPr>
        <w:shd w:val="clear" w:color="auto" w:fill="auto"/>
        <w:tabs>
          <w:tab w:val="left" w:pos="657"/>
        </w:tabs>
        <w:spacing w:before="0" w:line="240" w:lineRule="auto"/>
        <w:ind w:firstLine="0"/>
        <w:jc w:val="both"/>
      </w:pPr>
      <w:r>
        <w:t xml:space="preserve">Zgodność </w:t>
      </w:r>
      <w:r w:rsidR="00143897">
        <w:t>robót z dokumentacją projektową</w:t>
      </w:r>
    </w:p>
    <w:p w:rsidR="00EC4D9F" w:rsidRDefault="00E94591" w:rsidP="00D05542">
      <w:pPr>
        <w:pStyle w:val="Teksttreci20"/>
        <w:shd w:val="clear" w:color="auto" w:fill="auto"/>
        <w:spacing w:after="0" w:line="240" w:lineRule="auto"/>
        <w:ind w:firstLine="708"/>
        <w:jc w:val="both"/>
      </w:pPr>
      <w:r>
        <w:t>Dokumentacja projektowa, ST oraz dodatkowe dokumenty przekazane Wykonawcy przez Inspektora Nadzoru stanowią załączniki do umowy, a wymagania wyszczególnione w choćby jednym z nich są obowiązujące dla Wykonawcy tak, jakby były zawarte w całej dokumentacji.</w:t>
      </w:r>
    </w:p>
    <w:p w:rsidR="00EC4D9F" w:rsidRDefault="00E94591" w:rsidP="004E7915">
      <w:pPr>
        <w:pStyle w:val="Teksttreci20"/>
        <w:shd w:val="clear" w:color="auto" w:fill="auto"/>
        <w:spacing w:after="0" w:line="240" w:lineRule="auto"/>
        <w:ind w:firstLine="708"/>
        <w:jc w:val="both"/>
      </w:pPr>
      <w:r>
        <w:t>Wykonawca jest zobowiązany wykonywać wszystkie roboty ściśle według otrzymanej dokumentacji technicznej. Jeśli jednak w czasie realizacji robót okaże się, że dokumentacja projektowa dostarczona przez Zamawiającego wymaga uzupełnień Wykonawca przygotuje na własny koszt niezbędne rysunki i przedłoży je w czterech kopiach do akceptacji Zamawiającemu.</w:t>
      </w:r>
      <w:r w:rsidR="00CA7E0C">
        <w:t xml:space="preserve"> </w:t>
      </w:r>
      <w:r>
        <w:t>Wykonawca zobowiązany jest do kompletnego wykonania zamówienia, w tym wykonania robót bezpośrednio wynikających z dokumentacji, jak również robót nie ujętych w dokumentacji technicznej, a których wykonanie niezbędne w celu poprawnego wykonania i funkcjonowania przedmiotu zamówienia, z punktu widzenia celu, któremu ma służyć.</w:t>
      </w:r>
      <w:r w:rsidR="00CA7E0C">
        <w:t xml:space="preserve"> </w:t>
      </w:r>
      <w:r>
        <w:t xml:space="preserve">Wykonawca nie może wykorzystywać błędów lub </w:t>
      </w:r>
      <w:proofErr w:type="spellStart"/>
      <w:r>
        <w:t>opuszczeń</w:t>
      </w:r>
      <w:proofErr w:type="spellEnd"/>
      <w:r>
        <w:t xml:space="preserve"> w dokumentach kontraktowych, a o ich wykryciu winien natychmiast powiadomić Inspektora Nadzoru, który podejmie decyzję</w:t>
      </w:r>
      <w:r w:rsidR="00CA7E0C">
        <w:t xml:space="preserve"> o </w:t>
      </w:r>
      <w:r>
        <w:t>wprowadzeniu odpowiednich zmian i poprawek.</w:t>
      </w:r>
      <w:r w:rsidR="004E7915">
        <w:t xml:space="preserve"> </w:t>
      </w:r>
      <w:r>
        <w:t>W przypadku stwierdzenia ewentualnych rozbieżności podane na rysunku wielkości liczbowe wymiarów są ważniejsze od odczytu ze skali rysunków.</w:t>
      </w:r>
      <w:r w:rsidR="00CA7E0C">
        <w:t xml:space="preserve"> </w:t>
      </w:r>
      <w:r>
        <w:t>Wszystkie wykonane roboty i dostarczone materiały będą zgodne z dokumentacją projektową</w:t>
      </w:r>
      <w:r w:rsidR="00DB1D15">
        <w:t xml:space="preserve">. </w:t>
      </w:r>
      <w:r>
        <w:t>Dane</w:t>
      </w:r>
      <w:r w:rsidR="00E2743C">
        <w:t xml:space="preserve"> określone w dokumentacji proj</w:t>
      </w:r>
      <w:r>
        <w:t>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EC4D9F" w:rsidRDefault="00E94591" w:rsidP="00D05542">
      <w:pPr>
        <w:pStyle w:val="Teksttreci20"/>
        <w:shd w:val="clear" w:color="auto" w:fill="auto"/>
        <w:spacing w:after="0" w:line="240" w:lineRule="auto"/>
        <w:ind w:firstLine="708"/>
        <w:jc w:val="both"/>
      </w:pPr>
      <w:r>
        <w:t>W przypadku, gdy materiały lub roboty nie będą w pełni zgodne z dokumentacją projektową lub SST i wpłynie to na niezadowalającą jakość elementu budowli, to takie materiały zostaną zastąpione innymi, a elementy budowli rozebrane i wykonane na koszt Wykonawcy.</w:t>
      </w:r>
    </w:p>
    <w:p w:rsidR="00EC4D9F" w:rsidRDefault="00E94591" w:rsidP="00D05542">
      <w:pPr>
        <w:pStyle w:val="Teksttreci50"/>
        <w:numPr>
          <w:ilvl w:val="0"/>
          <w:numId w:val="6"/>
        </w:numPr>
        <w:shd w:val="clear" w:color="auto" w:fill="auto"/>
        <w:tabs>
          <w:tab w:val="left" w:pos="657"/>
        </w:tabs>
        <w:spacing w:before="0" w:line="240" w:lineRule="auto"/>
        <w:ind w:firstLine="0"/>
        <w:jc w:val="both"/>
      </w:pPr>
      <w:r>
        <w:t>Zabezpieczenie terenu budowy</w:t>
      </w:r>
    </w:p>
    <w:p w:rsidR="00EC4D9F" w:rsidRDefault="00E94591" w:rsidP="0080753B">
      <w:pPr>
        <w:pStyle w:val="Teksttreci20"/>
        <w:shd w:val="clear" w:color="auto" w:fill="auto"/>
        <w:spacing w:after="0" w:line="240" w:lineRule="auto"/>
        <w:ind w:firstLine="709"/>
        <w:jc w:val="both"/>
      </w:pPr>
      <w:r>
        <w:t>Wykonawca jest zobowiązany do zabezpieczenia terenu budowy w okresie trwania realizacji kontraktu, aż do zakończenia i odbioru ostatecznego robót.</w:t>
      </w:r>
    </w:p>
    <w:p w:rsidR="00EC4D9F" w:rsidRDefault="00E94591" w:rsidP="0080753B">
      <w:pPr>
        <w:pStyle w:val="Teksttreci20"/>
        <w:shd w:val="clear" w:color="auto" w:fill="auto"/>
        <w:spacing w:after="0" w:line="240" w:lineRule="auto"/>
        <w:ind w:firstLine="709"/>
        <w:jc w:val="both"/>
      </w:pPr>
      <w:r>
        <w:t>Wykonawca dostarczy, zainstaluje i będzie utrzymywać wszystkie niezbędne, tymczasowe urządzenia zabezpieczające, w tym: bariery, sygnalizację ruchu, znaki drogowe, wszelkie inne środki niezbędne do ochrony robót, wygody społeczności i innych.</w:t>
      </w:r>
    </w:p>
    <w:p w:rsidR="00EC4D9F" w:rsidRDefault="00E94591" w:rsidP="0080753B">
      <w:pPr>
        <w:pStyle w:val="Teksttreci20"/>
        <w:shd w:val="clear" w:color="auto" w:fill="auto"/>
        <w:spacing w:after="0" w:line="240" w:lineRule="auto"/>
        <w:ind w:firstLine="709"/>
        <w:jc w:val="both"/>
      </w:pPr>
      <w:r>
        <w:t>Koszt zabezpieczenia terenu budowy nie podlega odrębnej zapłacie i przyjmuje się, że jest włączony w cenę kontraktową.</w:t>
      </w:r>
    </w:p>
    <w:p w:rsidR="00EC4D9F" w:rsidRDefault="00E94591" w:rsidP="00D05542">
      <w:pPr>
        <w:pStyle w:val="Teksttreci50"/>
        <w:numPr>
          <w:ilvl w:val="0"/>
          <w:numId w:val="6"/>
        </w:numPr>
        <w:shd w:val="clear" w:color="auto" w:fill="auto"/>
        <w:tabs>
          <w:tab w:val="left" w:pos="657"/>
        </w:tabs>
        <w:spacing w:before="0" w:line="240" w:lineRule="auto"/>
        <w:ind w:firstLine="0"/>
        <w:jc w:val="both"/>
      </w:pPr>
      <w:r>
        <w:t>Ochrona własności i urządzeń</w:t>
      </w:r>
    </w:p>
    <w:p w:rsidR="00EC4D9F" w:rsidRDefault="00E94591" w:rsidP="0080753B">
      <w:pPr>
        <w:pStyle w:val="Teksttreci20"/>
        <w:shd w:val="clear" w:color="auto" w:fill="auto"/>
        <w:spacing w:after="0" w:line="240" w:lineRule="auto"/>
        <w:ind w:firstLine="709"/>
        <w:jc w:val="both"/>
      </w:pPr>
      <w:r>
        <w:t>Wykonawca będzie odpowiedzialny za jakiejkolwiek szkody w budynku, spowodowane przez jego działania podczas realizacji prac.</w:t>
      </w:r>
    </w:p>
    <w:p w:rsidR="00EC4D9F" w:rsidRDefault="00E94591" w:rsidP="0080753B">
      <w:pPr>
        <w:pStyle w:val="Teksttreci20"/>
        <w:shd w:val="clear" w:color="auto" w:fill="auto"/>
        <w:spacing w:after="0" w:line="240" w:lineRule="auto"/>
        <w:ind w:firstLine="709"/>
        <w:jc w:val="both"/>
      </w:pPr>
      <w:r>
        <w:t>Wykonawca jest odpowiedzialny za ochronę istniejących instalacji naziemnych i podziemnych urządzeń znajdujących się w obrębie placu budowy, takich jak rurociągi i kable etc. Wykonawca spowoduje, żeby te instalacje i urządzenia zostały właściwie oznaczone i zabezpieczone przed uszkodzeniem w trakcie realizacji robót.</w:t>
      </w:r>
    </w:p>
    <w:p w:rsidR="00EC4D9F" w:rsidRDefault="00E94591" w:rsidP="0080753B">
      <w:pPr>
        <w:pStyle w:val="Teksttreci20"/>
        <w:shd w:val="clear" w:color="auto" w:fill="auto"/>
        <w:spacing w:after="0" w:line="240" w:lineRule="auto"/>
        <w:ind w:firstLine="709"/>
        <w:jc w:val="both"/>
      </w:pPr>
      <w:r>
        <w:t>W przypadku, gdy wystąpi konieczność przeniesienia instalacji i urządzeń podziemnych w granicach placu budowy, Wykonawca ma obowiązek poinformować Zamawiającego o zamiarze rozpoczęcia takiej pracy.</w:t>
      </w:r>
    </w:p>
    <w:p w:rsidR="00EC4D9F" w:rsidRDefault="00E94591" w:rsidP="0080753B">
      <w:pPr>
        <w:pStyle w:val="Teksttreci20"/>
        <w:shd w:val="clear" w:color="auto" w:fill="auto"/>
        <w:spacing w:after="0" w:line="240" w:lineRule="auto"/>
        <w:ind w:firstLine="709"/>
        <w:jc w:val="both"/>
      </w:pPr>
      <w:r>
        <w:t>Wykonawca natychmiast poinformuje Zamawiającego o każdym przypadkowym uszkodzeniu tych urządzeń lub instalacji i będzie współpracował przy naprawie udzielając wszelkiej możliwej pomocy, która może być potrzebna dla jej przeprowadzenia.</w:t>
      </w:r>
    </w:p>
    <w:p w:rsidR="00EC4D9F" w:rsidRDefault="00E94591" w:rsidP="00D05542">
      <w:pPr>
        <w:pStyle w:val="Teksttreci50"/>
        <w:numPr>
          <w:ilvl w:val="0"/>
          <w:numId w:val="8"/>
        </w:numPr>
        <w:shd w:val="clear" w:color="auto" w:fill="auto"/>
        <w:tabs>
          <w:tab w:val="left" w:pos="625"/>
        </w:tabs>
        <w:spacing w:before="0" w:line="240" w:lineRule="auto"/>
        <w:ind w:firstLine="0"/>
        <w:jc w:val="both"/>
      </w:pPr>
      <w:r>
        <w:t>Ochrona środowiska w czasie wykonywania robót</w:t>
      </w:r>
    </w:p>
    <w:p w:rsidR="00EC4D9F" w:rsidRDefault="00E94591" w:rsidP="0080753B">
      <w:pPr>
        <w:pStyle w:val="Teksttreci20"/>
        <w:shd w:val="clear" w:color="auto" w:fill="auto"/>
        <w:spacing w:after="0" w:line="240" w:lineRule="auto"/>
        <w:ind w:firstLine="709"/>
        <w:jc w:val="both"/>
      </w:pPr>
      <w:r>
        <w:t>Wykonawca ma obowiązek znać i stosować w czasie prowadzenie robót wszelkie przepisy dotyczące ochrony środowiska naturalnego.</w:t>
      </w:r>
    </w:p>
    <w:p w:rsidR="00EC4D9F" w:rsidRDefault="00E94591" w:rsidP="0080753B">
      <w:pPr>
        <w:pStyle w:val="Teksttreci20"/>
        <w:shd w:val="clear" w:color="auto" w:fill="auto"/>
        <w:spacing w:after="0" w:line="240" w:lineRule="auto"/>
        <w:ind w:firstLine="709"/>
        <w:jc w:val="both"/>
      </w:pPr>
      <w:r>
        <w:t xml:space="preserve">W okresie trwania remontu i wykańczania robót Wykonawca będzie podejmować wszelkie uzasadnione kroki mające na celu stosowanie się do przepisów i norm dotyczących ochrony środowiska na terenie i wokół terenu budowy oraz będzie unikać uszkodzeń lub uciążliwości dla osób lub dóbr publicznych i </w:t>
      </w:r>
      <w:r>
        <w:lastRenderedPageBreak/>
        <w:t>innych, a wynikających z nadmiernego hałasu, wibracji, zanieczyszczenia lub innych przyczyn powstałych w następstwie jego sposobu działania.</w:t>
      </w:r>
    </w:p>
    <w:p w:rsidR="00EC4D9F" w:rsidRDefault="00E94591" w:rsidP="00D05542">
      <w:pPr>
        <w:pStyle w:val="Teksttreci50"/>
        <w:numPr>
          <w:ilvl w:val="0"/>
          <w:numId w:val="8"/>
        </w:numPr>
        <w:shd w:val="clear" w:color="auto" w:fill="auto"/>
        <w:tabs>
          <w:tab w:val="left" w:pos="625"/>
        </w:tabs>
        <w:spacing w:before="0" w:line="240" w:lineRule="auto"/>
        <w:ind w:firstLine="0"/>
        <w:jc w:val="both"/>
      </w:pPr>
      <w:r>
        <w:t>Ochrona przeciwpożarowa</w:t>
      </w:r>
    </w:p>
    <w:p w:rsidR="00EC4D9F" w:rsidRDefault="00E94591" w:rsidP="00D05542">
      <w:pPr>
        <w:pStyle w:val="Teksttreci20"/>
        <w:shd w:val="clear" w:color="auto" w:fill="auto"/>
        <w:spacing w:after="0" w:line="240" w:lineRule="auto"/>
        <w:ind w:firstLine="780"/>
        <w:jc w:val="both"/>
      </w:pPr>
      <w:r>
        <w:t>Wykonawca będzie przestrzegać przepisów ochrony przeciwpożarowej.</w:t>
      </w:r>
    </w:p>
    <w:p w:rsidR="00EC4D9F" w:rsidRDefault="00E94591" w:rsidP="00D05542">
      <w:pPr>
        <w:pStyle w:val="Teksttreci20"/>
        <w:shd w:val="clear" w:color="auto" w:fill="auto"/>
        <w:spacing w:after="0" w:line="240" w:lineRule="auto"/>
        <w:ind w:firstLine="780"/>
        <w:jc w:val="both"/>
      </w:pPr>
      <w:r>
        <w:t>Materiały łatwopalne będą składowane w sposób zgodny z odpowiednimi przepisami i zabezpieczone przed dostępem osób trzecich.</w:t>
      </w:r>
    </w:p>
    <w:p w:rsidR="00EC4D9F" w:rsidRDefault="00E94591" w:rsidP="00D05542">
      <w:pPr>
        <w:pStyle w:val="Teksttreci20"/>
        <w:shd w:val="clear" w:color="auto" w:fill="auto"/>
        <w:spacing w:after="0" w:line="240" w:lineRule="auto"/>
        <w:ind w:firstLine="780"/>
        <w:jc w:val="both"/>
      </w:pPr>
      <w:r>
        <w:t>Wykonawca będzie odpowiedzialny za wszelkie straty spowodowane pożarem wywołanym jako rezultat realizacji robót albo przez personel Wykonawcy.</w:t>
      </w:r>
    </w:p>
    <w:p w:rsidR="00EC4D9F" w:rsidRDefault="00E94591" w:rsidP="00D05542">
      <w:pPr>
        <w:pStyle w:val="Teksttreci50"/>
        <w:numPr>
          <w:ilvl w:val="0"/>
          <w:numId w:val="6"/>
        </w:numPr>
        <w:shd w:val="clear" w:color="auto" w:fill="auto"/>
        <w:tabs>
          <w:tab w:val="left" w:pos="606"/>
        </w:tabs>
        <w:spacing w:before="0" w:line="240" w:lineRule="auto"/>
        <w:ind w:firstLine="0"/>
        <w:jc w:val="both"/>
      </w:pPr>
      <w:r>
        <w:t>Zapewnienie bezpieczeństwa i ochrony zdrowia</w:t>
      </w:r>
    </w:p>
    <w:p w:rsidR="00EC4D9F" w:rsidRDefault="00E94591" w:rsidP="00D05542">
      <w:pPr>
        <w:pStyle w:val="Teksttreci20"/>
        <w:numPr>
          <w:ilvl w:val="0"/>
          <w:numId w:val="9"/>
        </w:numPr>
        <w:shd w:val="clear" w:color="auto" w:fill="auto"/>
        <w:tabs>
          <w:tab w:val="left" w:pos="765"/>
        </w:tabs>
        <w:spacing w:after="0" w:line="240" w:lineRule="auto"/>
        <w:ind w:left="780" w:hanging="360"/>
        <w:jc w:val="both"/>
      </w:pPr>
      <w:r>
        <w:t>Wykonawca 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ryczałtową.</w:t>
      </w:r>
    </w:p>
    <w:p w:rsidR="00EC4D9F" w:rsidRDefault="00E94591" w:rsidP="00D05542">
      <w:pPr>
        <w:pStyle w:val="Teksttreci20"/>
        <w:numPr>
          <w:ilvl w:val="0"/>
          <w:numId w:val="9"/>
        </w:numPr>
        <w:shd w:val="clear" w:color="auto" w:fill="auto"/>
        <w:tabs>
          <w:tab w:val="left" w:pos="765"/>
        </w:tabs>
        <w:spacing w:after="0" w:line="240" w:lineRule="auto"/>
        <w:ind w:left="780" w:hanging="360"/>
        <w:jc w:val="both"/>
      </w:pPr>
      <w:r>
        <w:t>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Materiały łatwopalne będą przechowywane zgodnie z przepisami przeciwpożarowymi, w bezpiecznej odległości od budynków i składowisk, w miejscach niedostępnych dla osób trzecich. Wykonawca będzie odpowiedzialny za wszelkie straty powstałe w wyniku pożaru, który mógłby powstać w okresie realizacji robót lub został spowodowany przez któregokolwiek z jego pracowników.</w:t>
      </w:r>
    </w:p>
    <w:p w:rsidR="00EC4D9F" w:rsidRDefault="00E94591" w:rsidP="00D05542">
      <w:pPr>
        <w:pStyle w:val="Teksttreci20"/>
        <w:numPr>
          <w:ilvl w:val="0"/>
          <w:numId w:val="9"/>
        </w:numPr>
        <w:shd w:val="clear" w:color="auto" w:fill="auto"/>
        <w:tabs>
          <w:tab w:val="left" w:pos="765"/>
        </w:tabs>
        <w:spacing w:after="0" w:line="240" w:lineRule="auto"/>
        <w:ind w:left="780" w:hanging="360"/>
        <w:jc w:val="both"/>
      </w:pPr>
      <w:r>
        <w:t>Użycie materiałów, które wpływają na trwałe zmiany środowiska, ani materiałów emitujących promieniowanie w ilościach wyższych niż zalecane w projekcie nie będzie akceptowane. 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EC4D9F" w:rsidRDefault="00E94591" w:rsidP="00D05542">
      <w:pPr>
        <w:pStyle w:val="Teksttreci20"/>
        <w:numPr>
          <w:ilvl w:val="0"/>
          <w:numId w:val="9"/>
        </w:numPr>
        <w:shd w:val="clear" w:color="auto" w:fill="auto"/>
        <w:tabs>
          <w:tab w:val="left" w:pos="765"/>
        </w:tabs>
        <w:spacing w:after="0" w:line="240" w:lineRule="auto"/>
        <w:ind w:left="780" w:hanging="360"/>
        <w:jc w:val="both"/>
      </w:pPr>
      <w:r>
        <w:t>Strefa niebezpieczna, w której istnieje możliwość spadania z wysokości przedmiotów powinna być oznakowana i ogrodzona w sposób uniemożliwiający dostęp osobom postronnym. Strefa ta nie może wynosić mniej n</w:t>
      </w:r>
      <w:r w:rsidR="009971BD">
        <w:t>iż 1/10 wysokości, z której mogą</w:t>
      </w:r>
      <w:r>
        <w:t xml:space="preserve"> spadać przedmioty, lecz nie mniej niż 6,0 m.</w:t>
      </w:r>
    </w:p>
    <w:p w:rsidR="00EC4D9F" w:rsidRDefault="00E94591" w:rsidP="00D05542">
      <w:pPr>
        <w:pStyle w:val="Teksttreci20"/>
        <w:numPr>
          <w:ilvl w:val="0"/>
          <w:numId w:val="9"/>
        </w:numPr>
        <w:shd w:val="clear" w:color="auto" w:fill="auto"/>
        <w:tabs>
          <w:tab w:val="left" w:pos="765"/>
        </w:tabs>
        <w:spacing w:after="0" w:line="240" w:lineRule="auto"/>
        <w:ind w:left="780" w:hanging="360"/>
        <w:jc w:val="both"/>
      </w:pPr>
      <w:r>
        <w:t xml:space="preserve">Przejścia i przejazdy oraz stanowiska pracy w strefie niebezpiecznej powinny być zabezpieczone daszkami ochronnymi. </w:t>
      </w:r>
      <w:r w:rsidR="009971BD">
        <w:t>D</w:t>
      </w:r>
      <w:r>
        <w:t>aszki ochronne powinny znajdować się na wysokości nie mniejszej niż 2,4 m nad terenem w najniższym miejscu i być nachylone pod katem 45</w:t>
      </w:r>
      <w:r>
        <w:rPr>
          <w:vertAlign w:val="superscript"/>
        </w:rPr>
        <w:t>0</w:t>
      </w:r>
      <w:r>
        <w:t xml:space="preserve"> w kierunku źródła zagrożenia. Pokrycie tych daszków winno być szczelne i odporne na przebicie przez spadające przedmioty. Używanie daszków ochronnych jako rusztowań lub miejsc składowania narzędzi, sprzętu i materiałów jest zabronione.</w:t>
      </w:r>
    </w:p>
    <w:p w:rsidR="00EC4D9F" w:rsidRDefault="00E94591" w:rsidP="00D05542">
      <w:pPr>
        <w:pStyle w:val="Teksttreci20"/>
        <w:numPr>
          <w:ilvl w:val="0"/>
          <w:numId w:val="9"/>
        </w:numPr>
        <w:shd w:val="clear" w:color="auto" w:fill="auto"/>
        <w:tabs>
          <w:tab w:val="left" w:pos="747"/>
        </w:tabs>
        <w:spacing w:after="0" w:line="240" w:lineRule="auto"/>
        <w:ind w:left="760" w:hanging="340"/>
        <w:jc w:val="both"/>
      </w:pPr>
      <w:r>
        <w:t>Instalacje rozdziału energii elektrycznej na terenie budowy powinny być wykonane oraz utrzymywanie i użytkowane w taki sposób, aby nie stanowiły zagrożenia pożarowego lub wybuchowego, lecz chroniły pracowników przed porażeniem prądem elektrycznym.</w:t>
      </w:r>
    </w:p>
    <w:p w:rsidR="00EC4D9F" w:rsidRDefault="00E94591" w:rsidP="00D05542">
      <w:pPr>
        <w:pStyle w:val="Teksttreci20"/>
        <w:numPr>
          <w:ilvl w:val="0"/>
          <w:numId w:val="9"/>
        </w:numPr>
        <w:shd w:val="clear" w:color="auto" w:fill="auto"/>
        <w:tabs>
          <w:tab w:val="left" w:pos="747"/>
        </w:tabs>
        <w:spacing w:after="0" w:line="240" w:lineRule="auto"/>
        <w:ind w:left="760" w:hanging="340"/>
        <w:jc w:val="both"/>
      </w:pPr>
      <w:r>
        <w:t xml:space="preserve">Przewody elektryczne zasilające urządzenia mechaniczne niezbędne przy pracy </w:t>
      </w:r>
      <w:r w:rsidR="002B2368">
        <w:t>po</w:t>
      </w:r>
      <w:r>
        <w:t>winny być zabezpieczone przed uszkodzeniami mechanicznymi, a ich połączenia z urządzeniami mechaniczn</w:t>
      </w:r>
      <w:r w:rsidR="00D05542">
        <w:t>ymi wykonane w sposób zapewniaj</w:t>
      </w:r>
      <w:r>
        <w:t>ący bez</w:t>
      </w:r>
      <w:r w:rsidR="00D05542">
        <w:t>pieczeństwo pracy osób obsługuj</w:t>
      </w:r>
      <w:r>
        <w:t>ących takie urządzenia.</w:t>
      </w:r>
    </w:p>
    <w:p w:rsidR="00EC4D9F" w:rsidRDefault="00E94591" w:rsidP="00D05542">
      <w:pPr>
        <w:pStyle w:val="Teksttreci20"/>
        <w:numPr>
          <w:ilvl w:val="0"/>
          <w:numId w:val="9"/>
        </w:numPr>
        <w:shd w:val="clear" w:color="auto" w:fill="auto"/>
        <w:tabs>
          <w:tab w:val="left" w:pos="747"/>
        </w:tabs>
        <w:spacing w:after="0" w:line="240" w:lineRule="auto"/>
        <w:ind w:left="760" w:hanging="340"/>
        <w:jc w:val="both"/>
      </w:pPr>
      <w:r>
        <w:t>Montaż rusztowań, ich eksploatacja i demontaż powinny być wykonane zgodnie z instrukcją producenta lub projektem indywidualnym. Osoby zatrudnione przy montażu i demontażu rusztowań winny posiadać odpowiednie uprawnienia oraz są obowiązane do stosowania urządzeń zabezpieczających przed upadkiem z wysokości.</w:t>
      </w:r>
    </w:p>
    <w:p w:rsidR="00EC4D9F" w:rsidRDefault="00E94591" w:rsidP="00D05542">
      <w:pPr>
        <w:pStyle w:val="Teksttreci20"/>
        <w:numPr>
          <w:ilvl w:val="0"/>
          <w:numId w:val="9"/>
        </w:numPr>
        <w:shd w:val="clear" w:color="auto" w:fill="auto"/>
        <w:tabs>
          <w:tab w:val="left" w:pos="747"/>
        </w:tabs>
        <w:spacing w:after="0" w:line="240" w:lineRule="auto"/>
        <w:ind w:left="760" w:hanging="340"/>
        <w:jc w:val="both"/>
      </w:pPr>
      <w:r>
        <w:t>Należy wyznaczyć strefę niebezpieczną. Rusztowania i podesty winny być wykorzystywane zgodnie z przeznaczeniem. Rusztowania z elementów metalowych winny być uziemione i posiadać instalację piorunochronną. Rusztowania usytuowane bezpośrednio w miejscach przejść dla pieszych winny posiadać daszki ochronne i osłonę z siatek ochronnych.</w:t>
      </w:r>
    </w:p>
    <w:p w:rsidR="00EC4D9F" w:rsidRDefault="00E94591" w:rsidP="00D05542">
      <w:pPr>
        <w:pStyle w:val="Teksttreci20"/>
        <w:numPr>
          <w:ilvl w:val="0"/>
          <w:numId w:val="9"/>
        </w:numPr>
        <w:shd w:val="clear" w:color="auto" w:fill="auto"/>
        <w:tabs>
          <w:tab w:val="left" w:pos="747"/>
        </w:tabs>
        <w:spacing w:after="0" w:line="240" w:lineRule="auto"/>
        <w:ind w:left="760" w:hanging="340"/>
        <w:jc w:val="both"/>
      </w:pPr>
      <w:r>
        <w:lastRenderedPageBreak/>
        <w:t xml:space="preserve">Maszyny i urządzenia wykorzystywane przy pracach termomodernizacyjnych </w:t>
      </w:r>
      <w:r w:rsidR="0037144C">
        <w:t>po</w:t>
      </w:r>
      <w:r>
        <w:t>winny być montowane i eksploatowane zgodnie z instrukcją producenta tych urządzeń oraz spełniać wymagania określone w przepisach dotyczących systemu oceny zgodności.</w:t>
      </w:r>
    </w:p>
    <w:p w:rsidR="00D05542" w:rsidRDefault="00D05542" w:rsidP="0037144C">
      <w:pPr>
        <w:pStyle w:val="Teksttreci20"/>
        <w:shd w:val="clear" w:color="auto" w:fill="auto"/>
        <w:tabs>
          <w:tab w:val="left" w:pos="747"/>
        </w:tabs>
        <w:spacing w:after="0" w:line="240" w:lineRule="auto"/>
        <w:ind w:left="760" w:firstLine="0"/>
        <w:jc w:val="both"/>
      </w:pPr>
    </w:p>
    <w:p w:rsidR="00EC4D9F" w:rsidRDefault="00D05542" w:rsidP="00D05542">
      <w:pPr>
        <w:pStyle w:val="Nagwek30"/>
        <w:keepNext/>
        <w:keepLines/>
        <w:numPr>
          <w:ilvl w:val="0"/>
          <w:numId w:val="3"/>
        </w:numPr>
        <w:shd w:val="clear" w:color="auto" w:fill="auto"/>
        <w:tabs>
          <w:tab w:val="left" w:pos="1319"/>
        </w:tabs>
        <w:spacing w:line="240" w:lineRule="auto"/>
        <w:ind w:left="760" w:firstLine="0"/>
        <w:jc w:val="both"/>
      </w:pPr>
      <w:r>
        <w:t>Dokumenty towarzyszące</w:t>
      </w:r>
    </w:p>
    <w:p w:rsidR="00EC4D9F" w:rsidRDefault="00E94591" w:rsidP="00D05542">
      <w:pPr>
        <w:pStyle w:val="Teksttreci50"/>
        <w:numPr>
          <w:ilvl w:val="0"/>
          <w:numId w:val="10"/>
        </w:numPr>
        <w:shd w:val="clear" w:color="auto" w:fill="auto"/>
        <w:tabs>
          <w:tab w:val="left" w:pos="747"/>
        </w:tabs>
        <w:spacing w:before="0" w:line="240" w:lineRule="auto"/>
        <w:ind w:firstLine="0"/>
        <w:jc w:val="left"/>
      </w:pPr>
      <w:r>
        <w:t xml:space="preserve">Przygotowanie dokumentów </w:t>
      </w:r>
      <w:r w:rsidR="00D05542">
        <w:t>towarzyszących</w:t>
      </w:r>
    </w:p>
    <w:p w:rsidR="00EC4D9F" w:rsidRDefault="00E94591" w:rsidP="0080753B">
      <w:pPr>
        <w:pStyle w:val="Teksttreci20"/>
        <w:shd w:val="clear" w:color="auto" w:fill="auto"/>
        <w:spacing w:after="0" w:line="240" w:lineRule="auto"/>
        <w:ind w:firstLine="993"/>
        <w:jc w:val="both"/>
      </w:pPr>
      <w:r>
        <w:t>W ramach prac przygotowawczych, przed przystąpieniem do wykonania zasadniczych robót, Wykonawca jest zobowiązany do opracowania i przekazania Zamawiającemu następujących dokumentów:</w:t>
      </w:r>
    </w:p>
    <w:p w:rsidR="00EC4D9F" w:rsidRDefault="00E94591" w:rsidP="00D05542">
      <w:pPr>
        <w:pStyle w:val="Teksttreci20"/>
        <w:numPr>
          <w:ilvl w:val="0"/>
          <w:numId w:val="11"/>
        </w:numPr>
        <w:shd w:val="clear" w:color="auto" w:fill="auto"/>
        <w:tabs>
          <w:tab w:val="left" w:pos="783"/>
        </w:tabs>
        <w:spacing w:after="0" w:line="240" w:lineRule="auto"/>
        <w:ind w:left="760" w:hanging="340"/>
        <w:jc w:val="both"/>
      </w:pPr>
      <w:r>
        <w:t>szczegółowy harmonogram robót,</w:t>
      </w:r>
    </w:p>
    <w:p w:rsidR="00EC4D9F" w:rsidRDefault="00E94591" w:rsidP="00D05542">
      <w:pPr>
        <w:pStyle w:val="Teksttreci20"/>
        <w:numPr>
          <w:ilvl w:val="0"/>
          <w:numId w:val="11"/>
        </w:numPr>
        <w:shd w:val="clear" w:color="auto" w:fill="auto"/>
        <w:tabs>
          <w:tab w:val="left" w:pos="783"/>
        </w:tabs>
        <w:spacing w:after="0" w:line="240" w:lineRule="auto"/>
        <w:ind w:left="760" w:hanging="340"/>
        <w:jc w:val="both"/>
      </w:pPr>
      <w:r>
        <w:t>plan bezpieczeństwa i ochrony zdrowia,</w:t>
      </w:r>
    </w:p>
    <w:p w:rsidR="00EC4D9F" w:rsidRDefault="00E94591" w:rsidP="00D05542">
      <w:pPr>
        <w:pStyle w:val="Teksttreci50"/>
        <w:numPr>
          <w:ilvl w:val="0"/>
          <w:numId w:val="10"/>
        </w:numPr>
        <w:shd w:val="clear" w:color="auto" w:fill="auto"/>
        <w:tabs>
          <w:tab w:val="left" w:pos="747"/>
        </w:tabs>
        <w:spacing w:before="0" w:line="240" w:lineRule="auto"/>
        <w:ind w:firstLine="0"/>
        <w:jc w:val="left"/>
      </w:pPr>
      <w:r>
        <w:t>Szczegółowy harmonogram robót</w:t>
      </w:r>
    </w:p>
    <w:p w:rsidR="00EC4D9F" w:rsidRDefault="00E94591" w:rsidP="0080753B">
      <w:pPr>
        <w:pStyle w:val="Teksttreci20"/>
        <w:shd w:val="clear" w:color="auto" w:fill="auto"/>
        <w:spacing w:after="0" w:line="240" w:lineRule="auto"/>
        <w:ind w:firstLine="993"/>
        <w:jc w:val="both"/>
      </w:pPr>
      <w:r>
        <w:t>Szczegółowy harmonogram robót musi uwzględniać uwarunkowania wynikające z dokumentacji projektowej i ustaleń zawartych w umowie.</w:t>
      </w:r>
    </w:p>
    <w:p w:rsidR="00EC4D9F" w:rsidRDefault="00E94591" w:rsidP="0080753B">
      <w:pPr>
        <w:pStyle w:val="Teksttreci20"/>
        <w:shd w:val="clear" w:color="auto" w:fill="auto"/>
        <w:spacing w:after="0" w:line="240" w:lineRule="auto"/>
        <w:ind w:firstLine="993"/>
        <w:jc w:val="both"/>
      </w:pPr>
      <w:r>
        <w:t>Możliwości przerobowe Wykonawcy w dziedzinie robót budowlanych i montażowych, kolejność robót oraz sposoby realizacji winny zapewnić wykonanie robót w terminie określonym w umowie.</w:t>
      </w:r>
    </w:p>
    <w:p w:rsidR="00EC4D9F" w:rsidRDefault="00FB3B7F" w:rsidP="00D05542">
      <w:pPr>
        <w:pStyle w:val="Teksttreci50"/>
        <w:numPr>
          <w:ilvl w:val="0"/>
          <w:numId w:val="10"/>
        </w:numPr>
        <w:shd w:val="clear" w:color="auto" w:fill="auto"/>
        <w:tabs>
          <w:tab w:val="left" w:pos="783"/>
        </w:tabs>
        <w:spacing w:before="0" w:line="240" w:lineRule="auto"/>
        <w:ind w:left="400"/>
        <w:jc w:val="both"/>
      </w:pPr>
      <w:r>
        <w:t>Plan bezpieczeństwa i ochrony zdrowia</w:t>
      </w:r>
    </w:p>
    <w:p w:rsidR="00EC4D9F" w:rsidRDefault="00E94591" w:rsidP="00D05542">
      <w:pPr>
        <w:pStyle w:val="Teksttreci20"/>
        <w:shd w:val="clear" w:color="auto" w:fill="auto"/>
        <w:spacing w:after="0" w:line="240" w:lineRule="auto"/>
        <w:ind w:firstLine="1020"/>
        <w:jc w:val="both"/>
      </w:pPr>
      <w:r>
        <w:t xml:space="preserve">W trakcie realizacji robót Wykonawca będzie stosował się do wszystkich obowiązujących przepisów i wymagań w zakresie bezpieczeństwa i ochrony zdrowia. W tym celu, w ramach prac przygotowawczych do realizacji robót, zgodnie z wymogami ustawy - Prawo budowlane jest zobowiązany opracować i przedstawić Zamawiającemu, </w:t>
      </w:r>
      <w:r w:rsidR="00FB3B7F">
        <w:t>plan</w:t>
      </w:r>
      <w:r>
        <w:t xml:space="preserve"> bezpieczeństwa i ochrony zdrowia. Na jego podstawie musi zapewnić, żeby personel nie pracował w warunkach, które są niebezpieczne, szkodliwe dla zdrowia i nie spełniają odpowiednich wymagań sanitarnych.</w:t>
      </w:r>
    </w:p>
    <w:p w:rsidR="00525C80" w:rsidRDefault="00525C80" w:rsidP="00D05542">
      <w:pPr>
        <w:pStyle w:val="Teksttreci20"/>
        <w:shd w:val="clear" w:color="auto" w:fill="auto"/>
        <w:spacing w:after="0" w:line="240" w:lineRule="auto"/>
        <w:ind w:firstLine="1020"/>
        <w:jc w:val="both"/>
      </w:pPr>
    </w:p>
    <w:p w:rsidR="00EC4D9F" w:rsidRDefault="00E94591" w:rsidP="00D05542">
      <w:pPr>
        <w:pStyle w:val="Nagwek30"/>
        <w:keepNext/>
        <w:keepLines/>
        <w:numPr>
          <w:ilvl w:val="0"/>
          <w:numId w:val="3"/>
        </w:numPr>
        <w:shd w:val="clear" w:color="auto" w:fill="auto"/>
        <w:tabs>
          <w:tab w:val="left" w:pos="1431"/>
        </w:tabs>
        <w:spacing w:line="240" w:lineRule="auto"/>
        <w:ind w:left="740" w:firstLine="0"/>
      </w:pPr>
      <w:bookmarkStart w:id="12" w:name="bookmark13"/>
      <w:r>
        <w:t>Dokumenty budowy</w:t>
      </w:r>
      <w:bookmarkEnd w:id="12"/>
    </w:p>
    <w:p w:rsidR="00EC4D9F" w:rsidRDefault="00E94591" w:rsidP="00D05542">
      <w:pPr>
        <w:pStyle w:val="Teksttreci50"/>
        <w:numPr>
          <w:ilvl w:val="0"/>
          <w:numId w:val="13"/>
        </w:numPr>
        <w:shd w:val="clear" w:color="auto" w:fill="auto"/>
        <w:tabs>
          <w:tab w:val="left" w:pos="783"/>
        </w:tabs>
        <w:spacing w:before="0" w:line="240" w:lineRule="auto"/>
        <w:ind w:left="400"/>
        <w:jc w:val="both"/>
      </w:pPr>
      <w:r>
        <w:t>Dziennik budowy</w:t>
      </w:r>
    </w:p>
    <w:p w:rsidR="00EC4D9F" w:rsidRDefault="00E94591" w:rsidP="00DF1D44">
      <w:pPr>
        <w:pStyle w:val="Teksttreci20"/>
        <w:numPr>
          <w:ilvl w:val="0"/>
          <w:numId w:val="14"/>
        </w:numPr>
        <w:shd w:val="clear" w:color="auto" w:fill="auto"/>
        <w:tabs>
          <w:tab w:val="left" w:pos="567"/>
        </w:tabs>
        <w:spacing w:after="0" w:line="240" w:lineRule="auto"/>
        <w:ind w:left="400" w:hanging="400"/>
        <w:jc w:val="both"/>
      </w:pPr>
      <w:r>
        <w:t>Dziennik budowy jest obowiązującym dokumentem budowy prowadzonym przez kierownictwo budowy na bieżąco, zarówno dla potrzeb Zamawiającego jak i Wykonawcy w okresie od chwili formalnego przekazania Wykonawcy terenu budowy aż do zakończenia robót.</w:t>
      </w:r>
    </w:p>
    <w:p w:rsidR="00EC4D9F" w:rsidRDefault="00E94591" w:rsidP="00DF1D44">
      <w:pPr>
        <w:pStyle w:val="Teksttreci20"/>
        <w:numPr>
          <w:ilvl w:val="0"/>
          <w:numId w:val="14"/>
        </w:numPr>
        <w:shd w:val="clear" w:color="auto" w:fill="auto"/>
        <w:tabs>
          <w:tab w:val="left" w:pos="567"/>
        </w:tabs>
        <w:spacing w:after="0" w:line="240" w:lineRule="auto"/>
        <w:ind w:left="400" w:hanging="400"/>
        <w:jc w:val="both"/>
      </w:pPr>
      <w:r>
        <w:t>Wykonawca jest odpowiedzialny za prowadzenie dziennika budowy zgodnie z obowiązującymi prz</w:t>
      </w:r>
      <w:r w:rsidR="00146171">
        <w:t>episami.</w:t>
      </w:r>
    </w:p>
    <w:p w:rsidR="00EC4D9F" w:rsidRDefault="00E94591" w:rsidP="00DF1D44">
      <w:pPr>
        <w:pStyle w:val="Teksttreci20"/>
        <w:numPr>
          <w:ilvl w:val="0"/>
          <w:numId w:val="14"/>
        </w:numPr>
        <w:shd w:val="clear" w:color="auto" w:fill="auto"/>
        <w:tabs>
          <w:tab w:val="left" w:pos="567"/>
        </w:tabs>
        <w:spacing w:after="0" w:line="240" w:lineRule="auto"/>
        <w:ind w:left="400" w:hanging="400"/>
        <w:jc w:val="both"/>
      </w:pPr>
      <w:r>
        <w:t>Zapisy do dziennika budowy będą czynione na bieżąco i powinny odzwierciedlać postęp robót, stan bezpieczeństwa ludzi i budynków oraz stan techniczny i wszystkie kwestie związane z zarządzaniem budową.</w:t>
      </w:r>
    </w:p>
    <w:p w:rsidR="00EC4D9F" w:rsidRDefault="00E94591" w:rsidP="00DF1D44">
      <w:pPr>
        <w:pStyle w:val="Teksttreci20"/>
        <w:numPr>
          <w:ilvl w:val="0"/>
          <w:numId w:val="14"/>
        </w:numPr>
        <w:shd w:val="clear" w:color="auto" w:fill="auto"/>
        <w:tabs>
          <w:tab w:val="left" w:pos="567"/>
        </w:tabs>
        <w:spacing w:after="0" w:line="240" w:lineRule="auto"/>
        <w:ind w:left="400" w:hanging="400"/>
        <w:jc w:val="both"/>
      </w:pPr>
      <w:r>
        <w:t>Każdy zapis do dziennika budowy powinien zawierać jego datę, nazwisko i stanowisko oraz podpis osoby, która go dokonuje. Wszystkie zapisy powinny być czytelne i dokonywane w porządku chronologicznym jeden po drugim, nie pozostawiając pustych między nimi, w sposób uniemożliwiający wprowadzanie późniejszych dopisków.</w:t>
      </w:r>
    </w:p>
    <w:p w:rsidR="00EC4D9F" w:rsidRDefault="00E94591" w:rsidP="00DF1D44">
      <w:pPr>
        <w:pStyle w:val="Teksttreci20"/>
        <w:numPr>
          <w:ilvl w:val="0"/>
          <w:numId w:val="14"/>
        </w:numPr>
        <w:shd w:val="clear" w:color="auto" w:fill="auto"/>
        <w:tabs>
          <w:tab w:val="left" w:pos="567"/>
        </w:tabs>
        <w:spacing w:after="0" w:line="240" w:lineRule="auto"/>
        <w:ind w:left="400" w:hanging="400"/>
        <w:jc w:val="both"/>
      </w:pPr>
      <w:r>
        <w:t>Wszystkie protokoły i inne dokumenty załączane do dziennika budowy powinny być przejrzyście numerowane, oznaczane i datowane przez zarówno wykonawcę jak i zarządzającego realizacją umowy.</w:t>
      </w:r>
    </w:p>
    <w:p w:rsidR="00EC4D9F" w:rsidRDefault="00E94591" w:rsidP="00DF1D44">
      <w:pPr>
        <w:pStyle w:val="Teksttreci20"/>
        <w:numPr>
          <w:ilvl w:val="0"/>
          <w:numId w:val="14"/>
        </w:numPr>
        <w:shd w:val="clear" w:color="auto" w:fill="auto"/>
        <w:tabs>
          <w:tab w:val="left" w:pos="567"/>
        </w:tabs>
        <w:spacing w:after="0" w:line="240" w:lineRule="auto"/>
        <w:ind w:left="400" w:hanging="400"/>
        <w:jc w:val="both"/>
      </w:pPr>
      <w:r>
        <w:t>W szczególności w dzienniku budowy powinny być zapisywane następujące informacje:</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da</w:t>
      </w:r>
      <w:r w:rsidR="0080753B">
        <w:t>ta przej</w:t>
      </w:r>
      <w:r>
        <w:t>ęcia przez Wykonawcę terenu budowy;</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dzień dostarczenia dokumentacji projektowej przez Zamawiającego;</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zatwierdzenie przez Zamawiającego dokumentów wymaganych w p. 1.7.1, przygotowanych przez Wykonawcę,</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daty rozpoczęcia i zakończenia realizacji poszczególnych elementów robót;</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postęp robót, problemy i przeszkody napotkane podczas realizacji robót;</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daty, przyczyny i okresy trwania wszystkich opóźnień lub przerw w robotach</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komentarze i instrukcje inspektora nadzoru,</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daty, okresy trwania i uzasadnienie jakiegokolwiek zawieszenia realizacji robót z polecenia inspektora nadzoru,</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daty zgłoszenia robót do częściowych i końcowych odbiorów oraz przyjęcia, odrzucenia lub wykonania robót zamiennych;</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wyjaśnienia, komentarze i sugestie Wykonawcy;</w:t>
      </w:r>
    </w:p>
    <w:p w:rsidR="00EC4D9F" w:rsidRDefault="00E94591" w:rsidP="00DF1D44">
      <w:pPr>
        <w:pStyle w:val="Teksttreci20"/>
        <w:numPr>
          <w:ilvl w:val="0"/>
          <w:numId w:val="5"/>
        </w:numPr>
        <w:shd w:val="clear" w:color="auto" w:fill="auto"/>
        <w:tabs>
          <w:tab w:val="left" w:pos="567"/>
        </w:tabs>
        <w:spacing w:after="0" w:line="240" w:lineRule="auto"/>
        <w:ind w:left="400" w:hanging="400"/>
        <w:jc w:val="both"/>
      </w:pPr>
      <w:r>
        <w:t>warunki pogodowe i temperatura otoczenia w okresie realizacji robót mające wpływ na czasowe ich ograniczenia lub spełnienia szczególnych wymagań wynikających z warunków klimatycznych;</w:t>
      </w:r>
    </w:p>
    <w:p w:rsidR="00EC4D9F" w:rsidRDefault="00E94591" w:rsidP="00D05542">
      <w:pPr>
        <w:pStyle w:val="Teksttreci20"/>
        <w:numPr>
          <w:ilvl w:val="0"/>
          <w:numId w:val="5"/>
        </w:numPr>
        <w:shd w:val="clear" w:color="auto" w:fill="auto"/>
        <w:tabs>
          <w:tab w:val="left" w:pos="386"/>
        </w:tabs>
        <w:spacing w:after="0" w:line="240" w:lineRule="auto"/>
        <w:ind w:left="400" w:hanging="400"/>
        <w:jc w:val="both"/>
      </w:pPr>
      <w:r>
        <w:t>dane na temat sposobu zapewnienia bezpieczeństwa i ochrony zdrowia na budowie;</w:t>
      </w:r>
    </w:p>
    <w:p w:rsidR="00EC4D9F" w:rsidRDefault="00E94591" w:rsidP="00D05542">
      <w:pPr>
        <w:pStyle w:val="Teksttreci20"/>
        <w:numPr>
          <w:ilvl w:val="0"/>
          <w:numId w:val="5"/>
        </w:numPr>
        <w:shd w:val="clear" w:color="auto" w:fill="auto"/>
        <w:tabs>
          <w:tab w:val="left" w:pos="386"/>
        </w:tabs>
        <w:spacing w:after="0" w:line="240" w:lineRule="auto"/>
        <w:ind w:left="400" w:hanging="400"/>
        <w:jc w:val="both"/>
      </w:pPr>
      <w:r>
        <w:lastRenderedPageBreak/>
        <w:t>inne istotne informacje o postępie robót.</w:t>
      </w:r>
    </w:p>
    <w:p w:rsidR="00EC4D9F" w:rsidRDefault="00E94591" w:rsidP="00D05542">
      <w:pPr>
        <w:pStyle w:val="Teksttreci20"/>
        <w:numPr>
          <w:ilvl w:val="0"/>
          <w:numId w:val="14"/>
        </w:numPr>
        <w:shd w:val="clear" w:color="auto" w:fill="auto"/>
        <w:tabs>
          <w:tab w:val="left" w:pos="386"/>
        </w:tabs>
        <w:spacing w:after="0" w:line="240" w:lineRule="auto"/>
        <w:ind w:left="400" w:hanging="400"/>
        <w:jc w:val="both"/>
      </w:pPr>
      <w:r>
        <w:t>Wszystkie wyjaśnienia, komentarze lub propozycje wpisane do dziennika budowy przez Wykonawcę powinny być na bieżąco przedstawiane do wiadomości i akceptacji inspektorowi nadzoru. Wszystkie decyzje inspektora nadzoru, wpisane do dziennika budowy, muszą być podpisane przez przedstawiciela Wykonawcy, który je akceptuje lub się do nich odnosi.</w:t>
      </w:r>
    </w:p>
    <w:p w:rsidR="00EC4D9F" w:rsidRDefault="00E94591" w:rsidP="00D05542">
      <w:pPr>
        <w:pStyle w:val="Teksttreci50"/>
        <w:numPr>
          <w:ilvl w:val="0"/>
          <w:numId w:val="13"/>
        </w:numPr>
        <w:shd w:val="clear" w:color="auto" w:fill="auto"/>
        <w:tabs>
          <w:tab w:val="left" w:pos="734"/>
        </w:tabs>
        <w:spacing w:before="0" w:line="240" w:lineRule="auto"/>
        <w:ind w:left="400"/>
        <w:jc w:val="both"/>
      </w:pPr>
      <w:r>
        <w:t>Inne istotne dokumenty budowy</w:t>
      </w:r>
    </w:p>
    <w:p w:rsidR="00EC4D9F" w:rsidRDefault="00E94591" w:rsidP="00D05542">
      <w:pPr>
        <w:pStyle w:val="Teksttreci20"/>
        <w:shd w:val="clear" w:color="auto" w:fill="auto"/>
        <w:spacing w:after="0" w:line="240" w:lineRule="auto"/>
        <w:ind w:firstLine="880"/>
        <w:jc w:val="both"/>
      </w:pPr>
      <w:r>
        <w:t>Oprócz dokumentów wyszczególnionych w punktach 1.8.1 i 1.8.2, dokumenty budowy zawierają też:</w:t>
      </w:r>
    </w:p>
    <w:p w:rsidR="00EC4D9F" w:rsidRDefault="00E94591" w:rsidP="00D05542">
      <w:pPr>
        <w:pStyle w:val="Teksttreci20"/>
        <w:numPr>
          <w:ilvl w:val="0"/>
          <w:numId w:val="9"/>
        </w:numPr>
        <w:shd w:val="clear" w:color="auto" w:fill="auto"/>
        <w:tabs>
          <w:tab w:val="left" w:pos="734"/>
        </w:tabs>
        <w:spacing w:after="0" w:line="240" w:lineRule="auto"/>
        <w:ind w:left="760" w:hanging="360"/>
      </w:pPr>
      <w:r>
        <w:t>Dokumenty wchodzące w skład umowy;</w:t>
      </w:r>
    </w:p>
    <w:p w:rsidR="00EC4D9F" w:rsidRDefault="00E94591" w:rsidP="00D05542">
      <w:pPr>
        <w:pStyle w:val="Teksttreci20"/>
        <w:numPr>
          <w:ilvl w:val="0"/>
          <w:numId w:val="9"/>
        </w:numPr>
        <w:shd w:val="clear" w:color="auto" w:fill="auto"/>
        <w:tabs>
          <w:tab w:val="left" w:pos="734"/>
        </w:tabs>
        <w:spacing w:after="0" w:line="240" w:lineRule="auto"/>
        <w:ind w:left="760" w:hanging="360"/>
      </w:pPr>
      <w:r>
        <w:t>Pozwolenie na budowę/zgłoszenie zamiary wykonania robót budowlanych;</w:t>
      </w:r>
    </w:p>
    <w:p w:rsidR="00EC4D9F" w:rsidRDefault="00E94591" w:rsidP="00D05542">
      <w:pPr>
        <w:pStyle w:val="Teksttreci20"/>
        <w:numPr>
          <w:ilvl w:val="0"/>
          <w:numId w:val="9"/>
        </w:numPr>
        <w:shd w:val="clear" w:color="auto" w:fill="auto"/>
        <w:tabs>
          <w:tab w:val="left" w:pos="734"/>
        </w:tabs>
        <w:spacing w:after="0" w:line="240" w:lineRule="auto"/>
        <w:ind w:left="760" w:hanging="360"/>
      </w:pPr>
      <w:r>
        <w:t>Protokoły przekazania terenu budowy Wykonawcy;</w:t>
      </w:r>
    </w:p>
    <w:p w:rsidR="00EC4D9F" w:rsidRDefault="00E94591" w:rsidP="00D05542">
      <w:pPr>
        <w:pStyle w:val="Teksttreci20"/>
        <w:numPr>
          <w:ilvl w:val="0"/>
          <w:numId w:val="9"/>
        </w:numPr>
        <w:shd w:val="clear" w:color="auto" w:fill="auto"/>
        <w:tabs>
          <w:tab w:val="left" w:pos="734"/>
        </w:tabs>
        <w:spacing w:after="0" w:line="240" w:lineRule="auto"/>
        <w:ind w:left="760" w:right="780" w:hanging="360"/>
      </w:pPr>
      <w:r>
        <w:t>Umowy cywilno-prawne ze osobami trzecimi i inne umowy i porozumienia cywilno</w:t>
      </w:r>
      <w:r>
        <w:softHyphen/>
        <w:t>prawne;</w:t>
      </w:r>
    </w:p>
    <w:p w:rsidR="00EC4D9F" w:rsidRDefault="00E94591" w:rsidP="00D05542">
      <w:pPr>
        <w:pStyle w:val="Teksttreci20"/>
        <w:numPr>
          <w:ilvl w:val="0"/>
          <w:numId w:val="9"/>
        </w:numPr>
        <w:shd w:val="clear" w:color="auto" w:fill="auto"/>
        <w:tabs>
          <w:tab w:val="left" w:pos="734"/>
        </w:tabs>
        <w:spacing w:after="0" w:line="240" w:lineRule="auto"/>
        <w:ind w:left="760" w:hanging="360"/>
      </w:pPr>
      <w:r>
        <w:t>Instrukcje inspektora nadzoru oraz sprawozdania ze spotkań i narad na budowie;</w:t>
      </w:r>
    </w:p>
    <w:p w:rsidR="00EC4D9F" w:rsidRDefault="00E94591" w:rsidP="00D05542">
      <w:pPr>
        <w:pStyle w:val="Teksttreci20"/>
        <w:numPr>
          <w:ilvl w:val="0"/>
          <w:numId w:val="9"/>
        </w:numPr>
        <w:shd w:val="clear" w:color="auto" w:fill="auto"/>
        <w:tabs>
          <w:tab w:val="left" w:pos="734"/>
        </w:tabs>
        <w:spacing w:after="0" w:line="240" w:lineRule="auto"/>
        <w:ind w:left="760" w:hanging="360"/>
      </w:pPr>
      <w:r>
        <w:t>Protokoły odbioru robót,</w:t>
      </w:r>
    </w:p>
    <w:p w:rsidR="00EC4D9F" w:rsidRDefault="00E94591" w:rsidP="00D05542">
      <w:pPr>
        <w:pStyle w:val="Teksttreci20"/>
        <w:numPr>
          <w:ilvl w:val="0"/>
          <w:numId w:val="9"/>
        </w:numPr>
        <w:shd w:val="clear" w:color="auto" w:fill="auto"/>
        <w:tabs>
          <w:tab w:val="left" w:pos="734"/>
        </w:tabs>
        <w:spacing w:after="0" w:line="240" w:lineRule="auto"/>
        <w:ind w:left="760" w:hanging="360"/>
      </w:pPr>
      <w:r>
        <w:t>Opinie ekspertów i konsultantów,</w:t>
      </w:r>
    </w:p>
    <w:p w:rsidR="00EC4D9F" w:rsidRDefault="007C54E0" w:rsidP="00D05542">
      <w:pPr>
        <w:pStyle w:val="Teksttreci20"/>
        <w:numPr>
          <w:ilvl w:val="0"/>
          <w:numId w:val="9"/>
        </w:numPr>
        <w:shd w:val="clear" w:color="auto" w:fill="auto"/>
        <w:tabs>
          <w:tab w:val="left" w:pos="734"/>
        </w:tabs>
        <w:spacing w:after="0" w:line="240" w:lineRule="auto"/>
        <w:ind w:left="760" w:hanging="360"/>
      </w:pPr>
      <w:r>
        <w:t>Korespondencję</w:t>
      </w:r>
      <w:r w:rsidR="00E94591">
        <w:t xml:space="preserve"> dotycząca budowy.</w:t>
      </w:r>
    </w:p>
    <w:p w:rsidR="00EC4D9F" w:rsidRDefault="00E94591" w:rsidP="00D05542">
      <w:pPr>
        <w:pStyle w:val="Teksttreci50"/>
        <w:numPr>
          <w:ilvl w:val="0"/>
          <w:numId w:val="13"/>
        </w:numPr>
        <w:shd w:val="clear" w:color="auto" w:fill="auto"/>
        <w:tabs>
          <w:tab w:val="left" w:pos="734"/>
        </w:tabs>
        <w:spacing w:before="0" w:line="240" w:lineRule="auto"/>
        <w:ind w:left="400"/>
        <w:jc w:val="both"/>
      </w:pPr>
      <w:r>
        <w:t>Przechowywanie dokumentów budowy</w:t>
      </w:r>
    </w:p>
    <w:p w:rsidR="00EC4D9F" w:rsidRDefault="00E94591" w:rsidP="00D05542">
      <w:pPr>
        <w:pStyle w:val="Teksttreci20"/>
        <w:shd w:val="clear" w:color="auto" w:fill="auto"/>
        <w:spacing w:after="0" w:line="240" w:lineRule="auto"/>
        <w:ind w:firstLine="880"/>
        <w:jc w:val="both"/>
      </w:pPr>
      <w:r>
        <w:t>Wszystkie dokumenty budowy będą przechowywane na terenie prowadzonych robót przez k</w:t>
      </w:r>
      <w:r w:rsidR="00DF1D44">
        <w:t>ierownika budowy</w:t>
      </w:r>
      <w:r>
        <w:t>. Wszystkie dokumenty zagubione będą natychmiast odtworzone zgodnie ze stosownymi wymaganiami prawa. Wszystkie dokumenty budowy będą stale dostępne do wglądu inspektora nadzoru oraz upoważnionych przedstawicieli Zamawiającego w dowolnym czasie i na każde żądanie.</w:t>
      </w:r>
    </w:p>
    <w:p w:rsidR="00A223FC" w:rsidRDefault="00A223FC" w:rsidP="00D05542">
      <w:pPr>
        <w:pStyle w:val="Teksttreci20"/>
        <w:shd w:val="clear" w:color="auto" w:fill="auto"/>
        <w:spacing w:after="0" w:line="240" w:lineRule="auto"/>
        <w:ind w:firstLine="880"/>
        <w:jc w:val="both"/>
      </w:pPr>
    </w:p>
    <w:p w:rsidR="00EC4D9F" w:rsidRDefault="00E94591" w:rsidP="00D05542">
      <w:pPr>
        <w:pStyle w:val="Nagwek30"/>
        <w:keepNext/>
        <w:keepLines/>
        <w:numPr>
          <w:ilvl w:val="0"/>
          <w:numId w:val="3"/>
        </w:numPr>
        <w:shd w:val="clear" w:color="auto" w:fill="auto"/>
        <w:tabs>
          <w:tab w:val="left" w:pos="1454"/>
        </w:tabs>
        <w:spacing w:line="240" w:lineRule="auto"/>
        <w:ind w:left="580" w:firstLine="180"/>
      </w:pPr>
      <w:bookmarkStart w:id="13" w:name="bookmark14"/>
      <w:r>
        <w:t>Dokumenty przygotowywane przez Wykonawcę w trakcie trwania budowy</w:t>
      </w:r>
      <w:bookmarkEnd w:id="13"/>
    </w:p>
    <w:p w:rsidR="00EC4D9F" w:rsidRDefault="00E94591" w:rsidP="00D05542">
      <w:pPr>
        <w:pStyle w:val="Teksttreci50"/>
        <w:numPr>
          <w:ilvl w:val="0"/>
          <w:numId w:val="15"/>
        </w:numPr>
        <w:shd w:val="clear" w:color="auto" w:fill="auto"/>
        <w:tabs>
          <w:tab w:val="left" w:pos="734"/>
        </w:tabs>
        <w:spacing w:before="0" w:line="240" w:lineRule="auto"/>
        <w:ind w:left="400"/>
        <w:jc w:val="both"/>
      </w:pPr>
      <w:r>
        <w:t>Informacje ogólne</w:t>
      </w:r>
    </w:p>
    <w:p w:rsidR="00EC4D9F" w:rsidRDefault="00E94591" w:rsidP="00D05542">
      <w:pPr>
        <w:pStyle w:val="Teksttreci20"/>
        <w:shd w:val="clear" w:color="auto" w:fill="auto"/>
        <w:spacing w:after="0" w:line="240" w:lineRule="auto"/>
        <w:ind w:firstLine="880"/>
      </w:pPr>
      <w:r>
        <w:t>W trakcie trwania budowy i przed zakończeniem robót Wykonawca jest zobowiązany do dostarczania na polecenie inspektora nadzoru następujących dokumentów:</w:t>
      </w:r>
    </w:p>
    <w:p w:rsidR="00EC4D9F" w:rsidRDefault="00E94591" w:rsidP="00D05542">
      <w:pPr>
        <w:pStyle w:val="Teksttreci20"/>
        <w:numPr>
          <w:ilvl w:val="0"/>
          <w:numId w:val="9"/>
        </w:numPr>
        <w:shd w:val="clear" w:color="auto" w:fill="auto"/>
        <w:tabs>
          <w:tab w:val="left" w:pos="734"/>
        </w:tabs>
        <w:spacing w:after="0" w:line="240" w:lineRule="auto"/>
        <w:ind w:left="760" w:hanging="360"/>
      </w:pPr>
      <w:r>
        <w:t>rysunki robocze;</w:t>
      </w:r>
    </w:p>
    <w:p w:rsidR="00EC4D9F" w:rsidRDefault="00E94591" w:rsidP="00D05542">
      <w:pPr>
        <w:pStyle w:val="Teksttreci20"/>
        <w:numPr>
          <w:ilvl w:val="0"/>
          <w:numId w:val="9"/>
        </w:numPr>
        <w:shd w:val="clear" w:color="auto" w:fill="auto"/>
        <w:tabs>
          <w:tab w:val="left" w:pos="734"/>
        </w:tabs>
        <w:spacing w:after="0" w:line="240" w:lineRule="auto"/>
        <w:ind w:left="760" w:hanging="360"/>
      </w:pPr>
      <w:r>
        <w:t>aktualizacja harmonogramu robót;</w:t>
      </w:r>
    </w:p>
    <w:p w:rsidR="00EC4D9F" w:rsidRDefault="00E94591" w:rsidP="00D05542">
      <w:pPr>
        <w:pStyle w:val="Teksttreci20"/>
        <w:numPr>
          <w:ilvl w:val="0"/>
          <w:numId w:val="9"/>
        </w:numPr>
        <w:shd w:val="clear" w:color="auto" w:fill="auto"/>
        <w:tabs>
          <w:tab w:val="left" w:pos="734"/>
        </w:tabs>
        <w:spacing w:after="0" w:line="240" w:lineRule="auto"/>
        <w:ind w:left="760" w:hanging="360"/>
      </w:pPr>
      <w:r>
        <w:t>dokumentacja powykonawcza;</w:t>
      </w:r>
    </w:p>
    <w:p w:rsidR="00EC4D9F" w:rsidRDefault="00E94591" w:rsidP="00D05542">
      <w:pPr>
        <w:pStyle w:val="Teksttreci20"/>
        <w:numPr>
          <w:ilvl w:val="0"/>
          <w:numId w:val="9"/>
        </w:numPr>
        <w:shd w:val="clear" w:color="auto" w:fill="auto"/>
        <w:tabs>
          <w:tab w:val="left" w:pos="734"/>
        </w:tabs>
        <w:spacing w:after="0" w:line="240" w:lineRule="auto"/>
        <w:ind w:left="760" w:hanging="360"/>
      </w:pPr>
      <w:r>
        <w:t>instrukcja eksploatacji i konserwacji urządzeń.</w:t>
      </w:r>
    </w:p>
    <w:p w:rsidR="00EC4D9F" w:rsidRDefault="00E94591" w:rsidP="00F8243B">
      <w:pPr>
        <w:pStyle w:val="Teksttreci20"/>
        <w:shd w:val="clear" w:color="auto" w:fill="auto"/>
        <w:spacing w:after="0" w:line="240" w:lineRule="auto"/>
        <w:ind w:firstLine="880"/>
        <w:jc w:val="both"/>
      </w:pPr>
      <w:r>
        <w:t xml:space="preserve">Przedkładane dane </w:t>
      </w:r>
      <w:r w:rsidR="00F8243B">
        <w:t>po</w:t>
      </w:r>
      <w:r>
        <w:t>winny być na tyle szczegółowe, aby można było ustalić ich zgodność z dokumentami wchodzącymi w skład umowy. Sprawdzenie, przyjęcie i zatwierdzenie harmonogramów, rysunków roboczych, wykazów materiałów oraz procedur złożonych lub wnioskowanych przez Wykonawcę nie będą miały wpływu na kwotę kontraktu i wszelkie wynikające stąd koszty ponoszone</w:t>
      </w:r>
      <w:r w:rsidR="00F8243B">
        <w:t xml:space="preserve"> </w:t>
      </w:r>
      <w:r>
        <w:t>będą wyłącznie przez Wykonawcę.</w:t>
      </w:r>
    </w:p>
    <w:p w:rsidR="00EC4D9F" w:rsidRDefault="00E94591" w:rsidP="00D05542">
      <w:pPr>
        <w:pStyle w:val="Teksttreci50"/>
        <w:numPr>
          <w:ilvl w:val="0"/>
          <w:numId w:val="15"/>
        </w:numPr>
        <w:shd w:val="clear" w:color="auto" w:fill="auto"/>
        <w:tabs>
          <w:tab w:val="left" w:pos="671"/>
        </w:tabs>
        <w:spacing w:before="0" w:line="240" w:lineRule="auto"/>
        <w:ind w:left="400"/>
        <w:jc w:val="both"/>
      </w:pPr>
      <w:r>
        <w:t>Rysunki robocze</w:t>
      </w:r>
    </w:p>
    <w:p w:rsidR="00EC4D9F" w:rsidRDefault="00E94591" w:rsidP="0024212E">
      <w:pPr>
        <w:pStyle w:val="Teksttreci20"/>
        <w:numPr>
          <w:ilvl w:val="0"/>
          <w:numId w:val="16"/>
        </w:numPr>
        <w:shd w:val="clear" w:color="auto" w:fill="auto"/>
        <w:tabs>
          <w:tab w:val="left" w:pos="426"/>
        </w:tabs>
        <w:spacing w:after="0" w:line="240" w:lineRule="auto"/>
        <w:ind w:left="400" w:hanging="400"/>
        <w:jc w:val="both"/>
      </w:pPr>
      <w:r>
        <w:t>Elementy, urządzenia i materiały, dla których inspektor nadzoru wyda polecenie przedłożenia wykazów, rysunków lub opisów nie będą wykonywane, używane ani instalowane, dopóki nie otrzyma on niezbędnych dokumentów oraz odpowiednio oznaczonych ostatecznych rysunków roboczych. Inspektor nadzoru sprawdza rysunki jedynie w zakresie ogólnych warunków projektowania i w żadnym przypadku nie zwalnia to Wykonawcy z odpowiedzialności za omyłki lub braki w nich zawarte.</w:t>
      </w:r>
    </w:p>
    <w:p w:rsidR="00EC4D9F" w:rsidRDefault="00E94591" w:rsidP="0024212E">
      <w:pPr>
        <w:pStyle w:val="Teksttreci20"/>
        <w:numPr>
          <w:ilvl w:val="0"/>
          <w:numId w:val="16"/>
        </w:numPr>
        <w:shd w:val="clear" w:color="auto" w:fill="auto"/>
        <w:tabs>
          <w:tab w:val="left" w:pos="426"/>
        </w:tabs>
        <w:spacing w:after="0" w:line="240" w:lineRule="auto"/>
        <w:ind w:left="400" w:hanging="400"/>
        <w:jc w:val="both"/>
      </w:pPr>
      <w:r>
        <w:t xml:space="preserve">Wykonawca przedkłada Inspektorowi Nadzoru do sprawdzenia po cztery (4) egzemplarze wszystkich dokumentów w formacie A4 lub A3. W przypadku większych rysunków, które nie mogą być łatwo reprodukowane przy użyciu standardowej kserokopiarki, wykonawca złoży trzy (3) kopie dokumentu lub dostarczy jego zapis w formie elektronicznej. Rysunki robocze będą przedkładane inspektorowi nadzoru w odpowiednim terminie tak, by zapewnić </w:t>
      </w:r>
      <w:r w:rsidRPr="00A90E3C">
        <w:t>mu</w:t>
      </w:r>
      <w:r w:rsidRPr="00A90E3C">
        <w:rPr>
          <w:b/>
        </w:rPr>
        <w:t xml:space="preserve"> </w:t>
      </w:r>
      <w:r w:rsidR="002F02C0">
        <w:rPr>
          <w:rStyle w:val="PogrubienieTeksttreci2115pt"/>
          <w:b w:val="0"/>
        </w:rPr>
        <w:t>nie mniej niż 1</w:t>
      </w:r>
      <w:r w:rsidRPr="00A90E3C">
        <w:rPr>
          <w:rStyle w:val="PogrubienieTeksttreci2115pt"/>
          <w:b w:val="0"/>
        </w:rPr>
        <w:t>0 zwykłych dni roboczych</w:t>
      </w:r>
      <w:r>
        <w:rPr>
          <w:rStyle w:val="PogrubienieTeksttreci2115pt"/>
        </w:rPr>
        <w:t xml:space="preserve"> </w:t>
      </w:r>
      <w:r>
        <w:t>na ich przeanalizowanie.</w:t>
      </w:r>
    </w:p>
    <w:p w:rsidR="00EC4D9F" w:rsidRDefault="00E94591" w:rsidP="0024212E">
      <w:pPr>
        <w:pStyle w:val="Teksttreci20"/>
        <w:numPr>
          <w:ilvl w:val="0"/>
          <w:numId w:val="16"/>
        </w:numPr>
        <w:shd w:val="clear" w:color="auto" w:fill="auto"/>
        <w:tabs>
          <w:tab w:val="left" w:pos="426"/>
        </w:tabs>
        <w:spacing w:after="0" w:line="240" w:lineRule="auto"/>
        <w:ind w:left="400" w:hanging="400"/>
        <w:jc w:val="both"/>
      </w:pPr>
      <w:r>
        <w:t>O ile Inspektor Nadzoru nie postanowi inaczej, rysunki robocze składane będą przez Wykonawcę, który potwierdzi swoim podpisem i stemplem umieszczonym na rysunku roboczym, lub w inny uzgodniony sposób, że zostały sprawdzone prze Wykonawcę i zatwierdzone oraz że roboty w nich przedstawione są zgodne z warunkami umowy i zostały sprawdzone pod względem wymiarów i powiązań z wszelkimi innymi elementami. Inspektor Nadzoru, w uzasadnionych przypadkach, może wymagać akceptacji Projektanta.</w:t>
      </w:r>
    </w:p>
    <w:p w:rsidR="00EC4D9F" w:rsidRDefault="00E94591" w:rsidP="00D05542">
      <w:pPr>
        <w:pStyle w:val="Teksttreci50"/>
        <w:numPr>
          <w:ilvl w:val="0"/>
          <w:numId w:val="15"/>
        </w:numPr>
        <w:shd w:val="clear" w:color="auto" w:fill="auto"/>
        <w:tabs>
          <w:tab w:val="left" w:pos="671"/>
        </w:tabs>
        <w:spacing w:before="0" w:line="240" w:lineRule="auto"/>
        <w:ind w:left="400"/>
        <w:jc w:val="both"/>
      </w:pPr>
      <w:r>
        <w:t>Aktualizacja harmonogramu robót</w:t>
      </w:r>
    </w:p>
    <w:p w:rsidR="00EC4D9F" w:rsidRDefault="00E94591" w:rsidP="00D05542">
      <w:pPr>
        <w:pStyle w:val="Teksttreci20"/>
        <w:shd w:val="clear" w:color="auto" w:fill="auto"/>
        <w:spacing w:after="0" w:line="240" w:lineRule="auto"/>
        <w:ind w:firstLine="880"/>
        <w:jc w:val="both"/>
      </w:pPr>
      <w:r>
        <w:t xml:space="preserve">Możliwości przerobowe Wykonawcy w dziedzinie robót budowlanych i montażowych, kolejność </w:t>
      </w:r>
      <w:r>
        <w:lastRenderedPageBreak/>
        <w:t xml:space="preserve">robót oraz sposoby realizacji winny zapewnić wykonanie robót w terminie określonym w umowie i zgodnie z </w:t>
      </w:r>
      <w:r w:rsidR="002A65BE">
        <w:t>wymaganiami zawartymi w p. 1.7</w:t>
      </w:r>
      <w:r>
        <w:t xml:space="preserve"> Wykonawca we wstępnej fazie robót przedstawia do zatwierdzenia szczegółowy harmonogram robót i finansowania, zgodnie z wymaganiami umowy.</w:t>
      </w:r>
    </w:p>
    <w:p w:rsidR="00EC4D9F" w:rsidRDefault="00E94591" w:rsidP="00D05542">
      <w:pPr>
        <w:pStyle w:val="Teksttreci50"/>
        <w:numPr>
          <w:ilvl w:val="0"/>
          <w:numId w:val="15"/>
        </w:numPr>
        <w:shd w:val="clear" w:color="auto" w:fill="auto"/>
        <w:tabs>
          <w:tab w:val="left" w:pos="671"/>
        </w:tabs>
        <w:spacing w:before="0" w:line="240" w:lineRule="auto"/>
        <w:ind w:left="400"/>
        <w:jc w:val="both"/>
      </w:pPr>
      <w:r>
        <w:t>Dokumentacja powykonawcza</w:t>
      </w:r>
    </w:p>
    <w:p w:rsidR="00EC4D9F" w:rsidRDefault="00E94591" w:rsidP="00343A9D">
      <w:pPr>
        <w:pStyle w:val="Teksttreci20"/>
        <w:shd w:val="clear" w:color="auto" w:fill="auto"/>
        <w:spacing w:after="0" w:line="240" w:lineRule="auto"/>
        <w:ind w:firstLine="880"/>
        <w:jc w:val="both"/>
      </w:pPr>
      <w:r>
        <w:t>Wykonawca odpowiedzialny będzie za prowadzenie na bieżąco ewidencji wszelkich zmian w rodzaju materiałów, urządzeń, lokalizacji i wielkości robót. Zmiany te należy rejestrować na komplecie rysunków, wyłącznie na to przeznaczonych.</w:t>
      </w:r>
      <w:r w:rsidR="00343A9D">
        <w:t xml:space="preserve"> </w:t>
      </w:r>
      <w:r>
        <w:t>Po zakończeniu robót kompletny zestaw rysunków zostanie przekazany Zamawiającemu.</w:t>
      </w:r>
    </w:p>
    <w:p w:rsidR="00EC4D9F" w:rsidRDefault="00E94591" w:rsidP="00D05542">
      <w:pPr>
        <w:pStyle w:val="Teksttreci50"/>
        <w:numPr>
          <w:ilvl w:val="0"/>
          <w:numId w:val="15"/>
        </w:numPr>
        <w:shd w:val="clear" w:color="auto" w:fill="auto"/>
        <w:tabs>
          <w:tab w:val="left" w:pos="671"/>
        </w:tabs>
        <w:spacing w:before="0" w:line="240" w:lineRule="auto"/>
        <w:ind w:left="400"/>
        <w:jc w:val="both"/>
      </w:pPr>
      <w:r>
        <w:t>Instrukcja eksploatacji i konserwacji urządzeń</w:t>
      </w:r>
    </w:p>
    <w:p w:rsidR="00EC4D9F" w:rsidRDefault="00E94591" w:rsidP="00D05542">
      <w:pPr>
        <w:pStyle w:val="Teksttreci20"/>
        <w:shd w:val="clear" w:color="auto" w:fill="auto"/>
        <w:spacing w:after="0" w:line="240" w:lineRule="auto"/>
        <w:ind w:firstLine="880"/>
        <w:jc w:val="both"/>
      </w:pPr>
      <w:r>
        <w:t>Wykonawca dostarczy przed zakończeniem robót, po sześć egzemplarzy kompletnych instrukcji w zakresie eksploatacji i konserwacji dla każdego urządzenia oraz systemu mechanicznego, elektrycznego lub elektronicznego zamontowanego podczas realizacji zamówienia. O wymogu tym Wykonawca poinformuje producentów i/lub dostawców, zaś wynikające stąd koszty zostaną uwzględnione w koszcie dostarczenia urządzenia lub systemu.</w:t>
      </w:r>
    </w:p>
    <w:p w:rsidR="00EC4D9F" w:rsidRDefault="00E94591" w:rsidP="00D05542">
      <w:pPr>
        <w:pStyle w:val="Teksttreci20"/>
        <w:shd w:val="clear" w:color="auto" w:fill="auto"/>
        <w:spacing w:after="0" w:line="240" w:lineRule="auto"/>
        <w:ind w:firstLine="880"/>
        <w:jc w:val="both"/>
      </w:pPr>
      <w:r>
        <w:t>Instrukcje te winny być dostarczone przed uruchomieniem płatności dla Wykonawcy. Wszelkie braki stwierdzone przez inspektora nadzoru w dostarczonych instrukcjach zostaną uzupeł</w:t>
      </w:r>
      <w:r w:rsidR="001C11B6">
        <w:t>nione przez Wykonawcę w ciągu 14</w:t>
      </w:r>
      <w:r>
        <w:t xml:space="preserve"> dni kalendarzowych następujących po zawiadomieniu o stwierdzonych brakach.</w:t>
      </w:r>
    </w:p>
    <w:p w:rsidR="00EC4D9F" w:rsidRDefault="00E94591" w:rsidP="00D05542">
      <w:pPr>
        <w:pStyle w:val="Teksttreci20"/>
        <w:shd w:val="clear" w:color="auto" w:fill="auto"/>
        <w:spacing w:after="0" w:line="240" w:lineRule="auto"/>
        <w:ind w:firstLine="880"/>
        <w:jc w:val="both"/>
      </w:pPr>
      <w:r>
        <w:t>Instrukcje muszą być kompletne i uwzględniać całość urządzenia, układów sterujących, akcesoriów i elementów dodatkowych.</w:t>
      </w:r>
    </w:p>
    <w:p w:rsidR="00DD1E5E" w:rsidRDefault="00DD1E5E" w:rsidP="00D05542">
      <w:pPr>
        <w:pStyle w:val="Teksttreci20"/>
        <w:shd w:val="clear" w:color="auto" w:fill="auto"/>
        <w:spacing w:after="0" w:line="240" w:lineRule="auto"/>
        <w:ind w:firstLine="880"/>
        <w:jc w:val="both"/>
      </w:pPr>
    </w:p>
    <w:p w:rsidR="00EC4D9F" w:rsidRDefault="00E94591" w:rsidP="00D05542">
      <w:pPr>
        <w:pStyle w:val="Nagwek30"/>
        <w:keepNext/>
        <w:keepLines/>
        <w:numPr>
          <w:ilvl w:val="0"/>
          <w:numId w:val="3"/>
        </w:numPr>
        <w:shd w:val="clear" w:color="auto" w:fill="auto"/>
        <w:tabs>
          <w:tab w:val="left" w:pos="671"/>
        </w:tabs>
        <w:spacing w:line="240" w:lineRule="auto"/>
        <w:ind w:left="400"/>
        <w:jc w:val="both"/>
      </w:pPr>
      <w:bookmarkStart w:id="14" w:name="bookmark15"/>
      <w:r>
        <w:t>Ochrona i utrzymanie robót</w:t>
      </w:r>
      <w:bookmarkEnd w:id="14"/>
    </w:p>
    <w:p w:rsidR="00EC4D9F" w:rsidRDefault="00E94591" w:rsidP="00D05542">
      <w:pPr>
        <w:pStyle w:val="Teksttreci20"/>
        <w:shd w:val="clear" w:color="auto" w:fill="auto"/>
        <w:spacing w:after="0" w:line="240" w:lineRule="auto"/>
        <w:ind w:firstLine="740"/>
        <w:jc w:val="both"/>
      </w:pPr>
      <w:r>
        <w:t>Wykonawca będzie odpowiedzialny za ochronę robót i za wszelkie materiały i urządzenia używane do robót od daty rozpoczęcia do daty wydania potwierdzenia zakończenia przez Inspektora Nadzoru.</w:t>
      </w:r>
    </w:p>
    <w:p w:rsidR="00DD1E5E" w:rsidRDefault="00DD1E5E" w:rsidP="00D05542">
      <w:pPr>
        <w:pStyle w:val="Teksttreci20"/>
        <w:shd w:val="clear" w:color="auto" w:fill="auto"/>
        <w:spacing w:after="0" w:line="240" w:lineRule="auto"/>
        <w:ind w:firstLine="740"/>
        <w:jc w:val="both"/>
      </w:pPr>
    </w:p>
    <w:p w:rsidR="007C54E0" w:rsidRDefault="00E94591" w:rsidP="00DD1E5E">
      <w:pPr>
        <w:pStyle w:val="Nagwek30"/>
        <w:keepNext/>
        <w:keepLines/>
        <w:numPr>
          <w:ilvl w:val="0"/>
          <w:numId w:val="3"/>
        </w:numPr>
        <w:shd w:val="clear" w:color="auto" w:fill="auto"/>
        <w:tabs>
          <w:tab w:val="left" w:pos="671"/>
        </w:tabs>
        <w:spacing w:line="240" w:lineRule="auto"/>
        <w:ind w:left="400"/>
        <w:jc w:val="both"/>
      </w:pPr>
      <w:bookmarkStart w:id="15" w:name="bookmark16"/>
      <w:r>
        <w:t>Stosowanie się do prawa i innych przepisów</w:t>
      </w:r>
      <w:bookmarkEnd w:id="15"/>
    </w:p>
    <w:p w:rsidR="00EC4D9F" w:rsidRDefault="007C54E0" w:rsidP="00D05542">
      <w:pPr>
        <w:pStyle w:val="Nagwek30"/>
        <w:keepNext/>
        <w:keepLines/>
        <w:shd w:val="clear" w:color="auto" w:fill="auto"/>
        <w:tabs>
          <w:tab w:val="left" w:pos="671"/>
        </w:tabs>
        <w:spacing w:line="240" w:lineRule="auto"/>
        <w:ind w:left="400" w:firstLine="0"/>
        <w:jc w:val="both"/>
        <w:rPr>
          <w:b w:val="0"/>
          <w:sz w:val="22"/>
          <w:szCs w:val="22"/>
        </w:rPr>
      </w:pPr>
      <w:r>
        <w:rPr>
          <w:b w:val="0"/>
          <w:sz w:val="22"/>
          <w:szCs w:val="22"/>
        </w:rPr>
        <w:tab/>
      </w:r>
      <w:r w:rsidR="00E94591" w:rsidRPr="007C54E0">
        <w:rPr>
          <w:b w:val="0"/>
          <w:sz w:val="22"/>
          <w:szCs w:val="22"/>
        </w:rPr>
        <w:t>Wykonawca zobowiązany jest znać wszystkie przepisy i wytyczne, które są w jakikolwiek sposób związane z robotami i będzie w pełni odpowiedzialny za przestrzeganie tych praw, przepisów</w:t>
      </w:r>
      <w:r w:rsidRPr="007C54E0">
        <w:rPr>
          <w:b w:val="0"/>
          <w:sz w:val="22"/>
          <w:szCs w:val="22"/>
        </w:rPr>
        <w:t xml:space="preserve"> </w:t>
      </w:r>
      <w:r w:rsidR="00E94591" w:rsidRPr="007C54E0">
        <w:rPr>
          <w:b w:val="0"/>
          <w:sz w:val="22"/>
          <w:szCs w:val="22"/>
        </w:rPr>
        <w:t>i wytycznych podczas prowadzenia robót.</w:t>
      </w:r>
    </w:p>
    <w:p w:rsidR="00DD1E5E" w:rsidRPr="007C54E0" w:rsidRDefault="00DD1E5E" w:rsidP="00D05542">
      <w:pPr>
        <w:pStyle w:val="Nagwek30"/>
        <w:keepNext/>
        <w:keepLines/>
        <w:shd w:val="clear" w:color="auto" w:fill="auto"/>
        <w:tabs>
          <w:tab w:val="left" w:pos="671"/>
        </w:tabs>
        <w:spacing w:line="240" w:lineRule="auto"/>
        <w:ind w:left="400" w:firstLine="0"/>
        <w:jc w:val="both"/>
        <w:rPr>
          <w:b w:val="0"/>
          <w:sz w:val="22"/>
          <w:szCs w:val="22"/>
        </w:rPr>
      </w:pPr>
    </w:p>
    <w:p w:rsidR="00EC4D9F" w:rsidRDefault="00E94591" w:rsidP="00D05542">
      <w:pPr>
        <w:pStyle w:val="Nagwek20"/>
        <w:keepNext/>
        <w:keepLines/>
        <w:numPr>
          <w:ilvl w:val="0"/>
          <w:numId w:val="2"/>
        </w:numPr>
        <w:shd w:val="clear" w:color="auto" w:fill="auto"/>
        <w:tabs>
          <w:tab w:val="left" w:pos="618"/>
        </w:tabs>
        <w:spacing w:line="240" w:lineRule="auto"/>
        <w:ind w:left="240"/>
        <w:jc w:val="left"/>
      </w:pPr>
      <w:bookmarkStart w:id="16" w:name="bookmark17"/>
      <w:r>
        <w:t>MATERIAŁY</w:t>
      </w:r>
      <w:bookmarkEnd w:id="16"/>
    </w:p>
    <w:p w:rsidR="00EC4D9F" w:rsidRDefault="00E94591" w:rsidP="00D05542">
      <w:pPr>
        <w:pStyle w:val="Teksttreci20"/>
        <w:shd w:val="clear" w:color="auto" w:fill="auto"/>
        <w:spacing w:after="0" w:line="240" w:lineRule="auto"/>
        <w:ind w:firstLine="760"/>
        <w:jc w:val="both"/>
      </w:pPr>
      <w:r>
        <w:t>Do wykonania robót budowlanych w budynkach użyteczności publicznej należy stosować materiały posiadające dopuszczenia do stosowania w budownictwie.</w:t>
      </w:r>
    </w:p>
    <w:p w:rsidR="00EC4D9F" w:rsidRDefault="00E94591" w:rsidP="00D05542">
      <w:pPr>
        <w:pStyle w:val="Teksttreci20"/>
        <w:shd w:val="clear" w:color="auto" w:fill="auto"/>
        <w:spacing w:after="0" w:line="240" w:lineRule="auto"/>
        <w:ind w:firstLine="760"/>
        <w:jc w:val="both"/>
      </w:pPr>
      <w:r>
        <w:t>Od l -go maja 2004 roku za dopuszczone do obrotu i stosowania uznaje się wyroby, dla których producent:</w:t>
      </w:r>
    </w:p>
    <w:p w:rsidR="00EC4D9F" w:rsidRDefault="00A90E3C" w:rsidP="00A90E3C">
      <w:pPr>
        <w:pStyle w:val="Teksttreci20"/>
        <w:shd w:val="clear" w:color="auto" w:fill="auto"/>
        <w:tabs>
          <w:tab w:val="left" w:pos="1229"/>
        </w:tabs>
        <w:spacing w:after="0" w:line="240" w:lineRule="auto"/>
        <w:ind w:left="620" w:firstLine="0"/>
      </w:pPr>
      <w:r>
        <w:t xml:space="preserve">- </w:t>
      </w:r>
      <w:r w:rsidR="00E94591">
        <w:t>dokonał oceny zgodności wyrobu z wymaganiami dokumentów odniesienia wg określonego systemu oceny zgodności</w:t>
      </w:r>
    </w:p>
    <w:p w:rsidR="00EC4D9F" w:rsidRDefault="00A90E3C" w:rsidP="00A90E3C">
      <w:pPr>
        <w:pStyle w:val="Teksttreci20"/>
        <w:shd w:val="clear" w:color="auto" w:fill="auto"/>
        <w:tabs>
          <w:tab w:val="left" w:pos="877"/>
        </w:tabs>
        <w:spacing w:after="0" w:line="240" w:lineRule="auto"/>
        <w:ind w:left="620" w:firstLine="0"/>
      </w:pPr>
      <w:r>
        <w:t xml:space="preserve">- </w:t>
      </w:r>
      <w:r w:rsidR="00E94591">
        <w:t>wydał krajową deklarację zgodności z dokumentem odniesienia</w:t>
      </w:r>
    </w:p>
    <w:p w:rsidR="00EC4D9F" w:rsidRDefault="00A90E3C" w:rsidP="00A90E3C">
      <w:pPr>
        <w:pStyle w:val="Teksttreci20"/>
        <w:shd w:val="clear" w:color="auto" w:fill="auto"/>
        <w:tabs>
          <w:tab w:val="left" w:pos="877"/>
        </w:tabs>
        <w:spacing w:after="0" w:line="240" w:lineRule="auto"/>
        <w:ind w:left="620" w:firstLine="0"/>
      </w:pPr>
      <w:r>
        <w:t xml:space="preserve">- </w:t>
      </w:r>
      <w:r w:rsidR="00E94591">
        <w:t>oznakował wyrób znakiem CE lub znakiem budowlanym B, zgodnie z obowiązującymi</w:t>
      </w:r>
    </w:p>
    <w:p w:rsidR="00EC4D9F" w:rsidRDefault="00E94591" w:rsidP="00D05542">
      <w:pPr>
        <w:pStyle w:val="Teksttreci20"/>
        <w:shd w:val="clear" w:color="auto" w:fill="auto"/>
        <w:spacing w:after="0" w:line="240" w:lineRule="auto"/>
        <w:ind w:firstLine="620"/>
      </w:pPr>
      <w:r>
        <w:t>przepisami</w:t>
      </w:r>
    </w:p>
    <w:p w:rsidR="00EC4D9F" w:rsidRDefault="00E94591" w:rsidP="00D05542">
      <w:pPr>
        <w:pStyle w:val="Teksttreci20"/>
        <w:shd w:val="clear" w:color="auto" w:fill="auto"/>
        <w:spacing w:after="0" w:line="240" w:lineRule="auto"/>
        <w:ind w:firstLine="760"/>
        <w:jc w:val="both"/>
      </w:pPr>
      <w:r>
        <w:t>Do obrotu i stosowania w budownictwie są również dopuszczone wyroby na podstawie dotychczasowych przepisów, na zasadach w tych przepisach określonych; tzn., że wydane aprobaty techniczne, certyfikaty i deklaracje zgodności z normą lub aprobatą techniczną, zachowują ważność do dnia określonego w tych dokumentach.</w:t>
      </w:r>
    </w:p>
    <w:p w:rsidR="00DD1E5E" w:rsidRDefault="00DD1E5E" w:rsidP="00D05542">
      <w:pPr>
        <w:pStyle w:val="Teksttreci20"/>
        <w:shd w:val="clear" w:color="auto" w:fill="auto"/>
        <w:spacing w:after="0" w:line="240" w:lineRule="auto"/>
        <w:ind w:firstLine="760"/>
        <w:jc w:val="both"/>
      </w:pPr>
    </w:p>
    <w:p w:rsidR="00EC4D9F" w:rsidRDefault="00E94591" w:rsidP="00D05542">
      <w:pPr>
        <w:pStyle w:val="Nagwek30"/>
        <w:keepNext/>
        <w:keepLines/>
        <w:numPr>
          <w:ilvl w:val="0"/>
          <w:numId w:val="17"/>
        </w:numPr>
        <w:shd w:val="clear" w:color="auto" w:fill="auto"/>
        <w:tabs>
          <w:tab w:val="left" w:pos="1239"/>
        </w:tabs>
        <w:spacing w:line="240" w:lineRule="auto"/>
        <w:ind w:firstLine="760"/>
        <w:jc w:val="both"/>
      </w:pPr>
      <w:bookmarkStart w:id="17" w:name="bookmark18"/>
      <w:r>
        <w:t>. Źródła uzyskiwania materiałów i urządzeń</w:t>
      </w:r>
      <w:bookmarkEnd w:id="17"/>
    </w:p>
    <w:p w:rsidR="00EC4D9F" w:rsidRDefault="00E94591" w:rsidP="00D05542">
      <w:pPr>
        <w:pStyle w:val="Teksttreci20"/>
        <w:shd w:val="clear" w:color="auto" w:fill="auto"/>
        <w:spacing w:after="0" w:line="240" w:lineRule="auto"/>
        <w:ind w:firstLine="900"/>
        <w:jc w:val="both"/>
      </w:pPr>
      <w:r>
        <w:t>Wszystkie wbudowywane materiały i urządzenia instalowane w trakcie wykonywania robót muszą być zgodne z wymaganiami określonymi w poszczególnych szczegółowych specyfikacjach technicznych. Wykonawca przedłoży Zamawiającemu szczegółową informację o źródle produkcji, zakupu lub pozyskania takich materiałów, atestach, itp. To samo dotyczy instalowanych urządzeń.</w:t>
      </w:r>
    </w:p>
    <w:p w:rsidR="00EC4D9F" w:rsidRDefault="00E94591" w:rsidP="00D05542">
      <w:pPr>
        <w:pStyle w:val="Teksttreci20"/>
        <w:shd w:val="clear" w:color="auto" w:fill="auto"/>
        <w:spacing w:after="0" w:line="240" w:lineRule="auto"/>
        <w:ind w:firstLine="900"/>
        <w:jc w:val="both"/>
      </w:pPr>
      <w:r>
        <w:t>Wykonawca jest zobowiązany do dostarczania atestów i/lub wykonania prób materiałów otrzymanych z zatwierdzonego źródła dla każdej dostawy, żeby udowodnić, że nadal spełniają one wymagania odpowiedniej szczegółowej specyfikacji technicznej.</w:t>
      </w:r>
    </w:p>
    <w:p w:rsidR="00EC4D9F" w:rsidRDefault="00E94591" w:rsidP="00D05542">
      <w:pPr>
        <w:pStyle w:val="Teksttreci20"/>
        <w:shd w:val="clear" w:color="auto" w:fill="auto"/>
        <w:spacing w:after="0" w:line="240" w:lineRule="auto"/>
        <w:ind w:firstLine="900"/>
        <w:jc w:val="both"/>
      </w:pPr>
      <w:r>
        <w:t xml:space="preserve">W przypadku stosowania materiałów lokalnych, pochodzących z jakiegokolwiek miejscowego źródła, włączając te, które zostały wskazane przez zamawiającego, przed rozpoczęciem wykorzystywania tego źródła wykonawca ma obowiązek dostarczenia inspektorowi nadzoru wszystkich wymaganych </w:t>
      </w:r>
      <w:r>
        <w:lastRenderedPageBreak/>
        <w:t>dokumentów pozwalających na jego prawidłową eksploatację. Wykonawca będzie ponosił wszystkie koszty pozyskania i dostarczenia na plac budowy materiałów lokalnych. Za ich ilość i jakość odpowiadają Wykonawca. Stosowanie materiałów pochodzących z lokalnych źródeł wymaga akceptacji Inspektora Nadzoru.</w:t>
      </w:r>
    </w:p>
    <w:p w:rsidR="00DD1E5E" w:rsidRDefault="00DD1E5E" w:rsidP="00D05542">
      <w:pPr>
        <w:pStyle w:val="Teksttreci20"/>
        <w:shd w:val="clear" w:color="auto" w:fill="auto"/>
        <w:spacing w:after="0" w:line="240" w:lineRule="auto"/>
        <w:ind w:firstLine="900"/>
        <w:jc w:val="both"/>
      </w:pPr>
    </w:p>
    <w:p w:rsidR="00EC4D9F" w:rsidRDefault="00E94591" w:rsidP="00D05542">
      <w:pPr>
        <w:pStyle w:val="Nagwek30"/>
        <w:keepNext/>
        <w:keepLines/>
        <w:numPr>
          <w:ilvl w:val="0"/>
          <w:numId w:val="18"/>
        </w:numPr>
        <w:shd w:val="clear" w:color="auto" w:fill="auto"/>
        <w:tabs>
          <w:tab w:val="left" w:pos="1316"/>
        </w:tabs>
        <w:spacing w:line="240" w:lineRule="auto"/>
        <w:ind w:firstLine="760"/>
        <w:jc w:val="both"/>
      </w:pPr>
      <w:bookmarkStart w:id="18" w:name="bookmark19"/>
      <w:r>
        <w:t>Kontrola materiałów i urządzeń</w:t>
      </w:r>
      <w:bookmarkEnd w:id="18"/>
    </w:p>
    <w:p w:rsidR="00EC4D9F" w:rsidRDefault="00E94591" w:rsidP="00D05542">
      <w:pPr>
        <w:pStyle w:val="Teksttreci20"/>
        <w:shd w:val="clear" w:color="auto" w:fill="auto"/>
        <w:spacing w:after="0" w:line="240" w:lineRule="auto"/>
        <w:ind w:firstLine="900"/>
        <w:jc w:val="both"/>
      </w:pPr>
      <w:r>
        <w:t xml:space="preserve">Inspektor Nadzoru może okresowo kontrolować dostarczane na budowę materiały i urządzenia, żeby sprawdzić, czy są one zgodne z </w:t>
      </w:r>
      <w:proofErr w:type="spellStart"/>
      <w:r>
        <w:t>wymaganiam</w:t>
      </w:r>
      <w:proofErr w:type="spellEnd"/>
      <w:r>
        <w:t>.</w:t>
      </w:r>
    </w:p>
    <w:p w:rsidR="00DD1E5E" w:rsidRDefault="00DD1E5E" w:rsidP="00D05542">
      <w:pPr>
        <w:pStyle w:val="Teksttreci20"/>
        <w:shd w:val="clear" w:color="auto" w:fill="auto"/>
        <w:spacing w:after="0" w:line="240" w:lineRule="auto"/>
        <w:ind w:firstLine="900"/>
        <w:jc w:val="both"/>
      </w:pPr>
    </w:p>
    <w:p w:rsidR="00EC4D9F" w:rsidRDefault="00E94591" w:rsidP="00D05542">
      <w:pPr>
        <w:pStyle w:val="Nagwek30"/>
        <w:keepNext/>
        <w:keepLines/>
        <w:numPr>
          <w:ilvl w:val="0"/>
          <w:numId w:val="18"/>
        </w:numPr>
        <w:shd w:val="clear" w:color="auto" w:fill="auto"/>
        <w:tabs>
          <w:tab w:val="left" w:pos="1316"/>
        </w:tabs>
        <w:spacing w:line="240" w:lineRule="auto"/>
        <w:ind w:firstLine="760"/>
        <w:jc w:val="both"/>
      </w:pPr>
      <w:bookmarkStart w:id="19" w:name="bookmark20"/>
      <w:r>
        <w:t>Materiały nie odpowiadające wymaganiom</w:t>
      </w:r>
      <w:bookmarkEnd w:id="19"/>
    </w:p>
    <w:p w:rsidR="00EC4D9F" w:rsidRDefault="00E94591" w:rsidP="00D05542">
      <w:pPr>
        <w:pStyle w:val="Teksttreci20"/>
        <w:shd w:val="clear" w:color="auto" w:fill="auto"/>
        <w:spacing w:after="0" w:line="240" w:lineRule="auto"/>
        <w:ind w:firstLine="900"/>
        <w:jc w:val="both"/>
      </w:pPr>
      <w:r>
        <w:t>Materiały nie odpowiadające wymaganiom zostaną przez Wykonawcę wywiezione z terenu budowy bądź złożone w miejscu wskazanym przez Inspektora Nadzoru. Jeśli Inspektor Nadzoru zezwoli Wykonawcy na użycie tych materiałów do innych robót, niż te dla których zostały zakupione, to koszt tych materiałów zostanie odpowiednio przewartościowany (skorygowany) przez Inspektora Nadzoru.</w:t>
      </w:r>
    </w:p>
    <w:p w:rsidR="00EC4D9F" w:rsidRDefault="00E94591" w:rsidP="00D05542">
      <w:pPr>
        <w:pStyle w:val="Teksttreci20"/>
        <w:shd w:val="clear" w:color="auto" w:fill="auto"/>
        <w:spacing w:after="0" w:line="240" w:lineRule="auto"/>
        <w:ind w:firstLine="900"/>
        <w:jc w:val="both"/>
      </w:pPr>
      <w:r>
        <w:t>Każdy rodzaj robót, w którym znajdują się zbadane i niezaakceptowane materiały, Wykonawca wykonuje na własne ryzyko, licząc się z jego nieprzyjęciem, usunięciem i niezapłaceniem.</w:t>
      </w:r>
    </w:p>
    <w:p w:rsidR="00DD1E5E" w:rsidRDefault="00DD1E5E" w:rsidP="00D05542">
      <w:pPr>
        <w:pStyle w:val="Teksttreci20"/>
        <w:shd w:val="clear" w:color="auto" w:fill="auto"/>
        <w:spacing w:after="0" w:line="240" w:lineRule="auto"/>
        <w:ind w:firstLine="900"/>
        <w:jc w:val="both"/>
      </w:pPr>
    </w:p>
    <w:p w:rsidR="00DD1E5E" w:rsidRDefault="00E94591" w:rsidP="00DD1E5E">
      <w:pPr>
        <w:pStyle w:val="Nagwek30"/>
        <w:keepNext/>
        <w:keepLines/>
        <w:numPr>
          <w:ilvl w:val="0"/>
          <w:numId w:val="18"/>
        </w:numPr>
        <w:shd w:val="clear" w:color="auto" w:fill="auto"/>
        <w:tabs>
          <w:tab w:val="left" w:pos="1316"/>
        </w:tabs>
        <w:spacing w:line="240" w:lineRule="auto"/>
        <w:ind w:firstLine="760"/>
        <w:jc w:val="both"/>
      </w:pPr>
      <w:bookmarkStart w:id="20" w:name="bookmark21"/>
      <w:r>
        <w:t>Atesty certyfikaty i deklaracje</w:t>
      </w:r>
      <w:bookmarkEnd w:id="20"/>
    </w:p>
    <w:p w:rsidR="00EC4D9F" w:rsidRDefault="00E94591" w:rsidP="00D05542">
      <w:pPr>
        <w:pStyle w:val="Teksttreci20"/>
        <w:shd w:val="clear" w:color="auto" w:fill="auto"/>
        <w:spacing w:after="0" w:line="240" w:lineRule="auto"/>
        <w:ind w:firstLine="900"/>
        <w:jc w:val="both"/>
      </w:pPr>
      <w:r>
        <w:t>W przy</w:t>
      </w:r>
      <w:r w:rsidR="00411D71">
        <w:t xml:space="preserve">padku materiałów, dla których </w:t>
      </w:r>
      <w:r>
        <w:t xml:space="preserve">wymagane są atesty, każda partia dostarczona na budowę musi posiadać atest określający w sposób jednoznaczny jej cechy. Przed wykonaniem przez Wykonawcę badań jakości materiałów, inspektor nadzoru może dopuścić do użycia materiały posiadające atest producenta stwierdzający pełną zgodność tych materiałów z warunkami </w:t>
      </w:r>
      <w:r w:rsidR="00411D71">
        <w:t>docelowymi.</w:t>
      </w:r>
    </w:p>
    <w:p w:rsidR="00EC4D9F" w:rsidRDefault="00E94591" w:rsidP="003F7A8E">
      <w:pPr>
        <w:pStyle w:val="Teksttreci20"/>
        <w:shd w:val="clear" w:color="auto" w:fill="auto"/>
        <w:spacing w:after="140" w:line="240" w:lineRule="auto"/>
        <w:ind w:firstLine="900"/>
        <w:jc w:val="both"/>
      </w:pPr>
      <w:r>
        <w:t>Produkty przemysłowe muszą posiadać atesty wydane przez producenta, poparte w razie potrzeby wynikami wykonanych przez niego badań. Kopie wyników tych badań muszą być dostarczone przez Wykonawcę zarządzającemu realizacją umowy.</w:t>
      </w:r>
      <w:r w:rsidR="003F7A8E">
        <w:br/>
        <w:t xml:space="preserve">              </w:t>
      </w:r>
      <w:r>
        <w:t>Materiały posiadające atesty, a urządzenia - ważną legalizację, mogą być badane przez zarządzającego realizacją umowy w dowolnym czasie. W przypadku, gdy zostanie stwierdzona niezgodność właściwości przewidzianych do użycia mate</w:t>
      </w:r>
      <w:r w:rsidR="004548B8">
        <w:t>riałów i urządzeń z wymaganiami</w:t>
      </w:r>
      <w:r>
        <w:t xml:space="preserve"> nie zostaną one przyjęte do wbudowania.</w:t>
      </w:r>
    </w:p>
    <w:p w:rsidR="00EC4D9F" w:rsidRDefault="00E94591" w:rsidP="00D05542">
      <w:pPr>
        <w:pStyle w:val="Nagwek30"/>
        <w:keepNext/>
        <w:keepLines/>
        <w:numPr>
          <w:ilvl w:val="0"/>
          <w:numId w:val="18"/>
        </w:numPr>
        <w:shd w:val="clear" w:color="auto" w:fill="auto"/>
        <w:tabs>
          <w:tab w:val="left" w:pos="1284"/>
        </w:tabs>
        <w:spacing w:line="240" w:lineRule="auto"/>
        <w:ind w:firstLine="760"/>
      </w:pPr>
      <w:bookmarkStart w:id="21" w:name="bookmark22"/>
      <w:r>
        <w:t>Przechowywanie i składowanie materiałów i urządzeń</w:t>
      </w:r>
      <w:bookmarkEnd w:id="21"/>
    </w:p>
    <w:p w:rsidR="00EC4D9F" w:rsidRDefault="00E94591" w:rsidP="00D05542">
      <w:pPr>
        <w:pStyle w:val="Teksttreci20"/>
        <w:shd w:val="clear" w:color="auto" w:fill="auto"/>
        <w:spacing w:after="0" w:line="240" w:lineRule="auto"/>
        <w:ind w:firstLine="920"/>
        <w:jc w:val="both"/>
      </w:pPr>
      <w:r>
        <w:t>Wykonawca jest zobowiązany zapewnić. żeby materiały i urządzenia tymczasowo składowane na budowie, były zabezpieczone przed uszkodzeniem. Musi utrzymywać ich jakość i własności w takim stanie jaki jest wymagany w chwili wbudowania lub montażu. Muszą one w każdej chwili być dostępne dla przeprowadzenia inspekcji przez zarządzającego realizacją umowy, aż do chwili, kiedy zostaną użyte.</w:t>
      </w:r>
    </w:p>
    <w:p w:rsidR="00EC4D9F" w:rsidRDefault="00E94591" w:rsidP="00D05542">
      <w:pPr>
        <w:pStyle w:val="Teksttreci20"/>
        <w:shd w:val="clear" w:color="auto" w:fill="auto"/>
        <w:spacing w:after="0" w:line="240" w:lineRule="auto"/>
        <w:ind w:firstLine="920"/>
        <w:jc w:val="both"/>
      </w:pPr>
      <w:r>
        <w:t xml:space="preserve">Tymczasowe tereny przeznaczone do składowania materiałów i urządzeń będą zlokalizowane w obrębie placu budowy w miejscach uzgodnionych z Zamawiającym i </w:t>
      </w:r>
      <w:r w:rsidR="004548B8">
        <w:t>I</w:t>
      </w:r>
      <w:r>
        <w:t xml:space="preserve">nspektorem </w:t>
      </w:r>
      <w:r w:rsidR="004548B8">
        <w:t>N</w:t>
      </w:r>
      <w:r>
        <w:t>adzoru, lub poza placem budowy, w miejscach zapewnionych przez Wykonawcę. Zapewni on, że tymczasowo składowane na budowie materiały i urządzenia będą zabezpieczone przed uszkodzeniem.</w:t>
      </w:r>
    </w:p>
    <w:p w:rsidR="00DD1E5E" w:rsidRDefault="00DD1E5E" w:rsidP="00D05542">
      <w:pPr>
        <w:pStyle w:val="Teksttreci20"/>
        <w:shd w:val="clear" w:color="auto" w:fill="auto"/>
        <w:spacing w:after="0" w:line="240" w:lineRule="auto"/>
        <w:ind w:firstLine="920"/>
        <w:jc w:val="both"/>
      </w:pPr>
    </w:p>
    <w:p w:rsidR="00EC4D9F" w:rsidRDefault="00E94591" w:rsidP="00D05542">
      <w:pPr>
        <w:pStyle w:val="Nagwek20"/>
        <w:keepNext/>
        <w:keepLines/>
        <w:numPr>
          <w:ilvl w:val="0"/>
          <w:numId w:val="2"/>
        </w:numPr>
        <w:shd w:val="clear" w:color="auto" w:fill="auto"/>
        <w:tabs>
          <w:tab w:val="left" w:pos="606"/>
        </w:tabs>
        <w:spacing w:line="240" w:lineRule="auto"/>
        <w:ind w:left="240"/>
        <w:jc w:val="left"/>
      </w:pPr>
      <w:bookmarkStart w:id="22" w:name="bookmark23"/>
      <w:r>
        <w:t>SPRZĘT</w:t>
      </w:r>
      <w:bookmarkEnd w:id="22"/>
    </w:p>
    <w:p w:rsidR="00EC4D9F" w:rsidRDefault="00E94591" w:rsidP="00D05542">
      <w:pPr>
        <w:pStyle w:val="Teksttreci20"/>
        <w:shd w:val="clear" w:color="auto" w:fill="auto"/>
        <w:spacing w:after="0" w:line="240" w:lineRule="auto"/>
        <w:ind w:firstLine="920"/>
        <w:jc w:val="both"/>
      </w:pPr>
      <w:r>
        <w:t>Wykonawca jest zobowiązany do używania jedynie takiego sprzętu, który nie spowoduje niekorzystnego wpływu na jakość wykonywanych robót, zarówno w miejscu tych robót, jak też przy wykonywaniu czynności pomocniczych oraz w czasie transportu, załadunku i wyładunku materiałów. Sprzęt używany do robót powinien być zgodny z ofertą Wykonawcy i powinien odpowiadać pod względem typów i ilości wskazaniom zawartym w Specyfikacjach Technicznych, zaakceptowanym przez Inspektora Nadzoru; w przypadku braku ustaleń w wymienionych wyżej dokumentach, sprzęt powinien być uzgodniony i zaakceptowany przez Inspektora Nadzoru.</w:t>
      </w:r>
    </w:p>
    <w:p w:rsidR="00EC4D9F" w:rsidRDefault="00E94591" w:rsidP="00D05542">
      <w:pPr>
        <w:pStyle w:val="Teksttreci20"/>
        <w:shd w:val="clear" w:color="auto" w:fill="auto"/>
        <w:spacing w:after="0" w:line="240" w:lineRule="auto"/>
        <w:ind w:firstLine="920"/>
        <w:jc w:val="both"/>
      </w:pPr>
      <w:r>
        <w:t>Liczba i wydajność sprzętu powinny gwarantować przeprowadzenie robót, zgodnie z zasadami określonymi w dokumentacji projektowej, Specyfikacjach Technicznych i wskazaniach Inspektora Nadzoru.</w:t>
      </w:r>
    </w:p>
    <w:p w:rsidR="00EC4D9F" w:rsidRDefault="00E94591" w:rsidP="00D05542">
      <w:pPr>
        <w:pStyle w:val="Teksttreci20"/>
        <w:shd w:val="clear" w:color="auto" w:fill="auto"/>
        <w:spacing w:after="0" w:line="240" w:lineRule="auto"/>
        <w:ind w:firstLine="920"/>
        <w:jc w:val="both"/>
      </w:pPr>
      <w:r>
        <w:t>Sprzęt będący własnością Wykonawcy lub wynajęty do wykonania robót ma być utrzymywany w dobrym stanie i gotowości do pracy. Powinien być zgodny z normami ochrony środowiska i przepisami dotyczącymi jego użytkowania.</w:t>
      </w:r>
    </w:p>
    <w:p w:rsidR="00EC4D9F" w:rsidRDefault="00E94591" w:rsidP="00D05542">
      <w:pPr>
        <w:pStyle w:val="Teksttreci20"/>
        <w:shd w:val="clear" w:color="auto" w:fill="auto"/>
        <w:spacing w:after="0" w:line="240" w:lineRule="auto"/>
        <w:ind w:firstLine="920"/>
        <w:jc w:val="both"/>
      </w:pPr>
      <w:r>
        <w:t>Jakikolwiek sprzęt, maszyny, urządzenia i narzędzia nie gwarantujące zachowania warunków umowy, zostaną przez Inspektora Nadzoru zdyskwalifikowane i nie dopuszczone do robót.</w:t>
      </w:r>
    </w:p>
    <w:p w:rsidR="00DD1E5E" w:rsidRDefault="00DD1E5E" w:rsidP="00D05542">
      <w:pPr>
        <w:pStyle w:val="Teksttreci20"/>
        <w:shd w:val="clear" w:color="auto" w:fill="auto"/>
        <w:spacing w:after="0" w:line="240" w:lineRule="auto"/>
        <w:ind w:firstLine="920"/>
        <w:jc w:val="both"/>
      </w:pPr>
    </w:p>
    <w:p w:rsidR="00EC4D9F" w:rsidRDefault="00E94591" w:rsidP="00D05542">
      <w:pPr>
        <w:pStyle w:val="Nagwek20"/>
        <w:keepNext/>
        <w:keepLines/>
        <w:numPr>
          <w:ilvl w:val="0"/>
          <w:numId w:val="2"/>
        </w:numPr>
        <w:shd w:val="clear" w:color="auto" w:fill="auto"/>
        <w:tabs>
          <w:tab w:val="left" w:pos="606"/>
        </w:tabs>
        <w:spacing w:line="240" w:lineRule="auto"/>
        <w:ind w:left="240"/>
        <w:jc w:val="left"/>
      </w:pPr>
      <w:bookmarkStart w:id="23" w:name="bookmark24"/>
      <w:r>
        <w:t>TRANSPORT</w:t>
      </w:r>
      <w:bookmarkEnd w:id="23"/>
    </w:p>
    <w:p w:rsidR="00EC4D9F" w:rsidRDefault="00E94591" w:rsidP="00C711AC">
      <w:pPr>
        <w:pStyle w:val="Teksttreci20"/>
        <w:shd w:val="clear" w:color="auto" w:fill="auto"/>
        <w:spacing w:after="0" w:line="240" w:lineRule="auto"/>
        <w:ind w:firstLine="760"/>
        <w:jc w:val="both"/>
      </w:pPr>
      <w:r>
        <w:t>Wykonawca jest zobowiązany do stosowania jedynie takich środków transportu, które nie wpłyną niekorzystnie na jakość wykonywanych robót i właściwości przewożonych materiałów. Wykonawca będzie usuwać na bieżąco na własny koszt, wszelkie zanieczyszczenia spowodowane jego pojazdami na drogach publicznych oraz dojazdach do terenu budowy.</w:t>
      </w:r>
    </w:p>
    <w:p w:rsidR="00EC4D9F" w:rsidRDefault="00E94591" w:rsidP="00D05542">
      <w:pPr>
        <w:pStyle w:val="Teksttreci20"/>
        <w:shd w:val="clear" w:color="auto" w:fill="auto"/>
        <w:spacing w:after="0" w:line="240" w:lineRule="auto"/>
        <w:ind w:firstLine="760"/>
        <w:jc w:val="both"/>
      </w:pPr>
      <w:r>
        <w:t>Liczba i rodzaje środków transportu będą określone w projekcie organizacji robót. Muszą one zapewniać prowadzenie robót zgodnie z zasadami określonymi w projekcie wykonawczym i szczegółowych specyfikacjach technicznych oraz wskazaniami zarządzającego realizacją umowy, w terminach wynikających z harmonogramu robót.</w:t>
      </w:r>
    </w:p>
    <w:p w:rsidR="00EC4D9F" w:rsidRDefault="00E94591" w:rsidP="00D05542">
      <w:pPr>
        <w:pStyle w:val="Teksttreci20"/>
        <w:shd w:val="clear" w:color="auto" w:fill="auto"/>
        <w:spacing w:after="0" w:line="240" w:lineRule="auto"/>
        <w:ind w:firstLine="760"/>
        <w:jc w:val="both"/>
      </w:pPr>
      <w:r>
        <w:t>Przy ruchu po drogach publicznych pojazdy muszą spełniać wymagania dotyczące przepisów ruchu drogowego, szczególnie w odniesieniu do dopuszczalnych obciążeń na osie i innych parametrów technicznych. Środki transportu nie odpowiadające warunkom umowy, będą usunięte z terenu budowy.</w:t>
      </w:r>
    </w:p>
    <w:p w:rsidR="00EC4D9F" w:rsidRDefault="00E94591" w:rsidP="00D05542">
      <w:pPr>
        <w:pStyle w:val="Teksttreci20"/>
        <w:shd w:val="clear" w:color="auto" w:fill="auto"/>
        <w:spacing w:after="0" w:line="240" w:lineRule="auto"/>
        <w:ind w:firstLine="760"/>
        <w:jc w:val="both"/>
      </w:pPr>
      <w:r>
        <w:t>Wykonawca jest zobowiązany usuwać na bieżąco, na własny koszt, wszelkie uszkodzenia i zanieczyszczenia spowodowane przez jego pojazdy na drogach publicznych oraz dojazdach do terenu budowy.</w:t>
      </w:r>
    </w:p>
    <w:p w:rsidR="00DD1E5E" w:rsidRDefault="00DD1E5E" w:rsidP="00D05542">
      <w:pPr>
        <w:pStyle w:val="Teksttreci20"/>
        <w:shd w:val="clear" w:color="auto" w:fill="auto"/>
        <w:spacing w:after="0" w:line="240" w:lineRule="auto"/>
        <w:ind w:firstLine="760"/>
        <w:jc w:val="both"/>
      </w:pPr>
    </w:p>
    <w:p w:rsidR="00EC4D9F" w:rsidRDefault="00E94591" w:rsidP="00D05542">
      <w:pPr>
        <w:pStyle w:val="Nagwek20"/>
        <w:keepNext/>
        <w:keepLines/>
        <w:numPr>
          <w:ilvl w:val="0"/>
          <w:numId w:val="2"/>
        </w:numPr>
        <w:shd w:val="clear" w:color="auto" w:fill="auto"/>
        <w:tabs>
          <w:tab w:val="left" w:pos="611"/>
        </w:tabs>
        <w:spacing w:line="240" w:lineRule="auto"/>
        <w:ind w:left="220"/>
        <w:jc w:val="left"/>
      </w:pPr>
      <w:bookmarkStart w:id="24" w:name="bookmark25"/>
      <w:r>
        <w:t>WYKONANIE ROBÓT</w:t>
      </w:r>
      <w:bookmarkEnd w:id="24"/>
    </w:p>
    <w:p w:rsidR="00EC4D9F" w:rsidRDefault="00E94591" w:rsidP="004548B8">
      <w:pPr>
        <w:pStyle w:val="Teksttreci20"/>
        <w:shd w:val="clear" w:color="auto" w:fill="auto"/>
        <w:spacing w:after="0" w:line="240" w:lineRule="auto"/>
        <w:ind w:firstLine="880"/>
        <w:jc w:val="both"/>
      </w:pPr>
      <w:r>
        <w:t>Wykonawca jest odpowiedzialny za prowadzenie robót zgodnie z umową oraz za jakość zastosowanych materiałów i wykonywanych robót, za ich zgodność z dokumentacją projektową, wymaganiami Specyfikacji Technicznych, projektem organizacji robót opracowanym przez Wykonawcę oraz poleceniami Inspektora Nadzoru.</w:t>
      </w:r>
      <w:r w:rsidR="004548B8">
        <w:t xml:space="preserve"> </w:t>
      </w:r>
      <w:r>
        <w:t>Wykonawca jest odpowiedzialny za stosowane metody wykonywania robót.</w:t>
      </w:r>
    </w:p>
    <w:p w:rsidR="00EC4D9F" w:rsidRDefault="00E94591" w:rsidP="00D05542">
      <w:pPr>
        <w:pStyle w:val="Teksttreci20"/>
        <w:shd w:val="clear" w:color="auto" w:fill="auto"/>
        <w:spacing w:after="0" w:line="240" w:lineRule="auto"/>
        <w:ind w:firstLine="880"/>
        <w:jc w:val="both"/>
      </w:pPr>
      <w:r>
        <w:t>Wykonawca jest odpowiedzialny za dokładne wytyczenie wszystkich elementów robót określonych w dokumentacji projektowej lub przekazanymi na piśmie przez Inspektora Nadzoru.</w:t>
      </w:r>
    </w:p>
    <w:p w:rsidR="00EC4D9F" w:rsidRDefault="00E94591" w:rsidP="00D05542">
      <w:pPr>
        <w:pStyle w:val="Teksttreci20"/>
        <w:shd w:val="clear" w:color="auto" w:fill="auto"/>
        <w:spacing w:after="0" w:line="240" w:lineRule="auto"/>
        <w:ind w:firstLine="880"/>
        <w:jc w:val="both"/>
      </w:pPr>
      <w:r>
        <w:t>Błędy popełnione przez Wykonawcę w wyznaczaniu robót zostaną usunięte przez Wykonawcę na własny koszt z wyjątkiem sytuacji, kiedy dany błąd okaże się skutkiem błędu zawartego w danych dostarczonych Wykonawcy na piśmie przez Inspektora Nadzoru.</w:t>
      </w:r>
    </w:p>
    <w:p w:rsidR="00EC4D9F" w:rsidRDefault="00E94591" w:rsidP="00D05542">
      <w:pPr>
        <w:pStyle w:val="Teksttreci20"/>
        <w:shd w:val="clear" w:color="auto" w:fill="auto"/>
        <w:spacing w:after="0" w:line="240" w:lineRule="auto"/>
        <w:ind w:firstLine="880"/>
        <w:jc w:val="both"/>
      </w:pPr>
      <w:r>
        <w:t>Decyzje Inspektora Nadzoru dotyczące akceptacji lub odrzucenia materiałów i elementów robót będą oparte na wymaganiach określonych w dokumentach umowy, dokumentacji projektowej i w Specyfikacjach Technicznych, a także w normach i wytycznych. Polecenia Inspektora Nadzoru powinny być wykonywane przez Wykonawcę w czasie określonym przez Inspektora Nadzoru pod groźbą zatrzymania robót. Skutki finansowe z tego tytułu poniesie Wykonawca.</w:t>
      </w:r>
    </w:p>
    <w:p w:rsidR="009D7424" w:rsidRPr="009D7424" w:rsidRDefault="004D4583" w:rsidP="004D4583">
      <w:pPr>
        <w:ind w:left="7" w:firstLine="701"/>
        <w:jc w:val="both"/>
        <w:rPr>
          <w:rFonts w:ascii="Times New Roman" w:hAnsi="Times New Roman" w:cs="Times New Roman"/>
          <w:sz w:val="22"/>
          <w:szCs w:val="22"/>
        </w:rPr>
      </w:pPr>
      <w:r>
        <w:rPr>
          <w:rFonts w:ascii="Times New Roman" w:hAnsi="Times New Roman" w:cs="Times New Roman"/>
          <w:sz w:val="22"/>
          <w:szCs w:val="22"/>
        </w:rPr>
        <w:t xml:space="preserve">   </w:t>
      </w:r>
      <w:r w:rsidR="009D7424" w:rsidRPr="009D7424">
        <w:rPr>
          <w:rFonts w:ascii="Times New Roman" w:hAnsi="Times New Roman" w:cs="Times New Roman"/>
          <w:sz w:val="22"/>
          <w:szCs w:val="22"/>
        </w:rPr>
        <w:t>Wszystkie wykonane roboty i dostarczone mat</w:t>
      </w:r>
      <w:r w:rsidR="004548B8">
        <w:rPr>
          <w:rFonts w:ascii="Times New Roman" w:hAnsi="Times New Roman" w:cs="Times New Roman"/>
          <w:sz w:val="22"/>
          <w:szCs w:val="22"/>
        </w:rPr>
        <w:t>eriały będą zgodne z dokumentacją projektową</w:t>
      </w:r>
      <w:r w:rsidR="009D7424" w:rsidRPr="009D7424">
        <w:rPr>
          <w:rFonts w:ascii="Times New Roman" w:hAnsi="Times New Roman" w:cs="Times New Roman"/>
          <w:sz w:val="22"/>
          <w:szCs w:val="22"/>
        </w:rPr>
        <w:t xml:space="preserve"> i ST. Dane </w:t>
      </w:r>
      <w:r w:rsidR="004548B8">
        <w:rPr>
          <w:rFonts w:ascii="Times New Roman" w:hAnsi="Times New Roman" w:cs="Times New Roman"/>
          <w:sz w:val="22"/>
          <w:szCs w:val="22"/>
        </w:rPr>
        <w:t>określone w dokumentacji projektowej</w:t>
      </w:r>
      <w:r w:rsidR="009D7424" w:rsidRPr="009D7424">
        <w:rPr>
          <w:rFonts w:ascii="Times New Roman" w:hAnsi="Times New Roman" w:cs="Times New Roman"/>
          <w:sz w:val="22"/>
          <w:szCs w:val="22"/>
        </w:rPr>
        <w:t xml:space="preserve"> i ST będą uważane za wartości docelowe, od których dopuszczalne są odchylenia w ramach określonego przedziału tolerancji. Cechy materiałów muszą być jednorodne i wykazywać bliską zgodność z określonymi wymaganiami, a rozrzuty tych cech nie mogą przekraczać dopuszczalnego przedziału tolerancji. W przypadku, gdy materiały lub roboty nie b</w:t>
      </w:r>
      <w:r w:rsidR="004756A6">
        <w:rPr>
          <w:rFonts w:ascii="Times New Roman" w:hAnsi="Times New Roman" w:cs="Times New Roman"/>
          <w:sz w:val="22"/>
          <w:szCs w:val="22"/>
        </w:rPr>
        <w:t>ędą w pełni zgodne z dokumentacją projektową</w:t>
      </w:r>
      <w:r w:rsidR="009D7424" w:rsidRPr="009D7424">
        <w:rPr>
          <w:rFonts w:ascii="Times New Roman" w:hAnsi="Times New Roman" w:cs="Times New Roman"/>
          <w:sz w:val="22"/>
          <w:szCs w:val="22"/>
        </w:rPr>
        <w:t xml:space="preserve"> lub ST i wpłynie to na niezadowalającą jakość realizowanego zadania, to takie materiały będą niezwłocznie zastąpione innymi a roboty rozebrane i ponownie wykonane na koszt Wykonawcy. Wykonawca zobowiązany jest znać wszystkie przepisy wydane przez władze centralne i miejscowe oraz inne przepisy i wytyczne, które są w jakikolwiek sposób związane z robotami i będzie w pełni odpowiedzialny za przestrzeganie tych praw, przepisów i wytycznych podczas prowadzenia robót. </w:t>
      </w:r>
    </w:p>
    <w:p w:rsidR="009D7424" w:rsidRPr="009D7424" w:rsidRDefault="004D4583" w:rsidP="004D4583">
      <w:pPr>
        <w:ind w:left="7" w:firstLine="701"/>
        <w:jc w:val="both"/>
        <w:rPr>
          <w:rFonts w:ascii="Times New Roman" w:hAnsi="Times New Roman" w:cs="Times New Roman"/>
          <w:sz w:val="22"/>
          <w:szCs w:val="22"/>
        </w:rPr>
      </w:pPr>
      <w:r>
        <w:rPr>
          <w:rFonts w:ascii="Times New Roman" w:hAnsi="Times New Roman" w:cs="Times New Roman"/>
          <w:sz w:val="22"/>
          <w:szCs w:val="22"/>
        </w:rPr>
        <w:t xml:space="preserve">   </w:t>
      </w:r>
      <w:r w:rsidR="009D7424" w:rsidRPr="009D7424">
        <w:rPr>
          <w:rFonts w:ascii="Times New Roman" w:hAnsi="Times New Roman" w:cs="Times New Roman"/>
          <w:sz w:val="22"/>
          <w:szCs w:val="22"/>
        </w:rPr>
        <w:t xml:space="preserve">Wykonawca jest zobowiązany do likwidacji placu budowy i pełnego uporządkowania terenu wokół budowy. Uporządkowanie terenu budowy i terenu przyległego stanowi wymóg określony przepisami administracyjnymi o porządku. </w:t>
      </w:r>
    </w:p>
    <w:p w:rsidR="009D7424" w:rsidRPr="009D7424" w:rsidRDefault="004D4583" w:rsidP="004D4583">
      <w:pPr>
        <w:ind w:left="7" w:firstLine="701"/>
        <w:jc w:val="both"/>
        <w:rPr>
          <w:rFonts w:ascii="Times New Roman" w:hAnsi="Times New Roman" w:cs="Times New Roman"/>
          <w:sz w:val="22"/>
          <w:szCs w:val="22"/>
        </w:rPr>
      </w:pPr>
      <w:r>
        <w:rPr>
          <w:rFonts w:ascii="Times New Roman" w:hAnsi="Times New Roman" w:cs="Times New Roman"/>
          <w:sz w:val="22"/>
          <w:szCs w:val="22"/>
        </w:rPr>
        <w:t xml:space="preserve">   </w:t>
      </w:r>
      <w:r w:rsidR="009D7424" w:rsidRPr="009D7424">
        <w:rPr>
          <w:rFonts w:ascii="Times New Roman" w:hAnsi="Times New Roman" w:cs="Times New Roman"/>
          <w:sz w:val="22"/>
          <w:szCs w:val="22"/>
        </w:rPr>
        <w:t>Wykonawca będzie wbudowywał tylko te materiały, które posiadają odpowiednie atesty, certyfikaty i świadectwa dopuszczenia do stosowania w budownictwie oraz spełniają warunki uzyskania takich parametrów, jakie zost</w:t>
      </w:r>
      <w:r w:rsidR="004756A6">
        <w:rPr>
          <w:rFonts w:ascii="Times New Roman" w:hAnsi="Times New Roman" w:cs="Times New Roman"/>
          <w:sz w:val="22"/>
          <w:szCs w:val="22"/>
        </w:rPr>
        <w:t>ały określone w ST i dokumentacji technicznej</w:t>
      </w:r>
      <w:r w:rsidR="009D7424" w:rsidRPr="009D7424">
        <w:rPr>
          <w:rFonts w:ascii="Times New Roman" w:hAnsi="Times New Roman" w:cs="Times New Roman"/>
          <w:sz w:val="22"/>
          <w:szCs w:val="22"/>
        </w:rPr>
        <w:t xml:space="preserve">. Dopuszcza się zastosowanie innych materiałów niż te, które są określone w </w:t>
      </w:r>
      <w:r w:rsidR="004756A6">
        <w:rPr>
          <w:rFonts w:ascii="Times New Roman" w:hAnsi="Times New Roman" w:cs="Times New Roman"/>
          <w:sz w:val="22"/>
          <w:szCs w:val="22"/>
        </w:rPr>
        <w:t>dokumentacjach</w:t>
      </w:r>
      <w:r w:rsidR="009D7424" w:rsidRPr="009D7424">
        <w:rPr>
          <w:rFonts w:ascii="Times New Roman" w:hAnsi="Times New Roman" w:cs="Times New Roman"/>
          <w:sz w:val="22"/>
          <w:szCs w:val="22"/>
        </w:rPr>
        <w:t xml:space="preserve"> pod warunkiem, że materiały zamienne będą posiadały nie gorsze parametry techniczne. Odbiór materiałów budowlanych powinien obejmować sprawdzenie właśc</w:t>
      </w:r>
      <w:r w:rsidR="004756A6">
        <w:rPr>
          <w:rFonts w:ascii="Times New Roman" w:hAnsi="Times New Roman" w:cs="Times New Roman"/>
          <w:sz w:val="22"/>
          <w:szCs w:val="22"/>
        </w:rPr>
        <w:t xml:space="preserve">iwości technicznych materiałów </w:t>
      </w:r>
      <w:r w:rsidR="009D7424" w:rsidRPr="009D7424">
        <w:rPr>
          <w:rFonts w:ascii="Times New Roman" w:hAnsi="Times New Roman" w:cs="Times New Roman"/>
          <w:sz w:val="22"/>
          <w:szCs w:val="22"/>
        </w:rPr>
        <w:t xml:space="preserve">z wystawionymi atestami, sprawdzenie terminu przydatności do stosowania, a także czy materiały nie mają wad i uszkodzeń wynikłych podczas transportu lub składowania. Do obowiązków wykonawcy należy gromadzenie atestów, certyfikatów, aprobat technicznych i innych dokumentów określających kryteria techniczne określone na podstawie Polskich Norm i na żądanie przedstawiciela Zamawiającego okazanie ich, a po zakończeniu inwestycji przekazanie kompletu </w:t>
      </w:r>
      <w:r w:rsidR="009D7424" w:rsidRPr="009D7424">
        <w:rPr>
          <w:rFonts w:ascii="Times New Roman" w:hAnsi="Times New Roman" w:cs="Times New Roman"/>
          <w:sz w:val="22"/>
          <w:szCs w:val="22"/>
        </w:rPr>
        <w:lastRenderedPageBreak/>
        <w:t xml:space="preserve">dokumentów Zamawiającemu.  </w:t>
      </w:r>
    </w:p>
    <w:p w:rsidR="009D7424" w:rsidRDefault="009D7424" w:rsidP="00D05542">
      <w:pPr>
        <w:pStyle w:val="Teksttreci20"/>
        <w:shd w:val="clear" w:color="auto" w:fill="auto"/>
        <w:spacing w:after="0" w:line="240" w:lineRule="auto"/>
        <w:ind w:firstLine="880"/>
        <w:jc w:val="both"/>
      </w:pPr>
    </w:p>
    <w:p w:rsidR="00EC4D9F" w:rsidRDefault="00E94591" w:rsidP="00D05542">
      <w:pPr>
        <w:pStyle w:val="Nagwek20"/>
        <w:keepNext/>
        <w:keepLines/>
        <w:numPr>
          <w:ilvl w:val="0"/>
          <w:numId w:val="2"/>
        </w:numPr>
        <w:shd w:val="clear" w:color="auto" w:fill="auto"/>
        <w:tabs>
          <w:tab w:val="left" w:pos="611"/>
        </w:tabs>
        <w:spacing w:line="240" w:lineRule="auto"/>
        <w:ind w:left="220"/>
        <w:jc w:val="left"/>
      </w:pPr>
      <w:bookmarkStart w:id="25" w:name="bookmark26"/>
      <w:r>
        <w:t>KONTROLA JAKOŚCI ROBÓT</w:t>
      </w:r>
      <w:bookmarkEnd w:id="25"/>
    </w:p>
    <w:p w:rsidR="00EC4D9F" w:rsidRDefault="00E94591" w:rsidP="00D05542">
      <w:pPr>
        <w:pStyle w:val="Teksttreci20"/>
        <w:shd w:val="clear" w:color="auto" w:fill="auto"/>
        <w:spacing w:after="0" w:line="240" w:lineRule="auto"/>
        <w:ind w:firstLine="740"/>
        <w:jc w:val="both"/>
      </w:pPr>
      <w:r>
        <w:t>Celem kontroli jakości robót jest takie sterowanie ich przygotowaniem i wykonaniem, aby osiągnąć założoną jakość robót</w:t>
      </w:r>
      <w:r w:rsidR="004756A6">
        <w:t>.</w:t>
      </w:r>
    </w:p>
    <w:p w:rsidR="00DD1E5E" w:rsidRDefault="00DD1E5E" w:rsidP="00D05542">
      <w:pPr>
        <w:pStyle w:val="Teksttreci20"/>
        <w:shd w:val="clear" w:color="auto" w:fill="auto"/>
        <w:spacing w:after="0" w:line="240" w:lineRule="auto"/>
        <w:ind w:firstLine="740"/>
        <w:jc w:val="both"/>
      </w:pPr>
    </w:p>
    <w:p w:rsidR="00EC4D9F" w:rsidRDefault="00E94591" w:rsidP="00D05542">
      <w:pPr>
        <w:pStyle w:val="Nagwek30"/>
        <w:keepNext/>
        <w:keepLines/>
        <w:numPr>
          <w:ilvl w:val="1"/>
          <w:numId w:val="2"/>
        </w:numPr>
        <w:shd w:val="clear" w:color="auto" w:fill="auto"/>
        <w:tabs>
          <w:tab w:val="left" w:pos="1241"/>
        </w:tabs>
        <w:spacing w:line="240" w:lineRule="auto"/>
        <w:ind w:firstLine="740"/>
        <w:jc w:val="both"/>
      </w:pPr>
      <w:bookmarkStart w:id="26" w:name="bookmark27"/>
      <w:r>
        <w:t>. Zasady kontroli jakości robót</w:t>
      </w:r>
      <w:bookmarkEnd w:id="26"/>
    </w:p>
    <w:p w:rsidR="00EC4D9F" w:rsidRDefault="00E94591" w:rsidP="00D05542">
      <w:pPr>
        <w:pStyle w:val="Teksttreci20"/>
        <w:shd w:val="clear" w:color="auto" w:fill="auto"/>
        <w:spacing w:after="0" w:line="240" w:lineRule="auto"/>
        <w:ind w:firstLine="880"/>
        <w:jc w:val="both"/>
      </w:pPr>
      <w:r>
        <w:t xml:space="preserve">Wykonawca jest odpowiedzialny za pełna kontrolę robót i jakości materiałów. Zapewni on odpowiedni system kontroli, włączając </w:t>
      </w:r>
      <w:r w:rsidR="004756A6">
        <w:t xml:space="preserve">w </w:t>
      </w:r>
      <w:r w:rsidR="002D5C1D">
        <w:t>razie potrzeby oraz w</w:t>
      </w:r>
      <w:r w:rsidR="004756A6">
        <w:t xml:space="preserve"> wymaganym zakresie: </w:t>
      </w:r>
      <w:r>
        <w:t>personel, laboratorium, sprzęt, zaopatrzenie i wszelkie urządzenia niezbędne do pobierania próbek i badania materiałów oraz jakości wykonania robót</w:t>
      </w:r>
    </w:p>
    <w:p w:rsidR="00EC4D9F" w:rsidRDefault="00E94591" w:rsidP="00D05542">
      <w:pPr>
        <w:pStyle w:val="Teksttreci20"/>
        <w:shd w:val="clear" w:color="auto" w:fill="auto"/>
        <w:spacing w:after="0" w:line="240" w:lineRule="auto"/>
        <w:ind w:firstLine="880"/>
        <w:jc w:val="both"/>
      </w:pPr>
      <w:r>
        <w:t xml:space="preserve">Wykonawca będzie przeprowadzać pomiary i badania materiałów </w:t>
      </w:r>
      <w:r w:rsidR="004756A6">
        <w:t>o</w:t>
      </w:r>
      <w:r>
        <w:t>raz robót z częstotliwością zapewniającą stwierdzenie, że roboty wykonano zgodnie z wymaganiami zawartymi w dokumentacji projektowej i Specyfikacjach Technicznych.</w:t>
      </w:r>
    </w:p>
    <w:p w:rsidR="00EC4D9F" w:rsidRDefault="00E94591" w:rsidP="00D05542">
      <w:pPr>
        <w:pStyle w:val="Teksttreci20"/>
        <w:shd w:val="clear" w:color="auto" w:fill="auto"/>
        <w:spacing w:after="140" w:line="240" w:lineRule="auto"/>
        <w:ind w:firstLine="880"/>
        <w:jc w:val="both"/>
      </w:pPr>
      <w:r>
        <w:t>Minimalne wymagania co do zakresu badań i ich częstotliwość są określone w Specyfikacjach Technicznych, normach i wytycznych. W przypadku, gdy nie zostały one tam określone, Inspektor Nadzoru ustali jaki zakres kontroli jest konieczny, aby zapewnić wykonanie robót zgodnie z umową. Wszystkie koszty związane z organizowaniem i prowadzeniem badań materiałów ponosi Wykonawca.</w:t>
      </w:r>
    </w:p>
    <w:p w:rsidR="00EC4D9F" w:rsidRDefault="00E94591" w:rsidP="00D05542">
      <w:pPr>
        <w:pStyle w:val="Nagwek30"/>
        <w:keepNext/>
        <w:keepLines/>
        <w:numPr>
          <w:ilvl w:val="0"/>
          <w:numId w:val="19"/>
        </w:numPr>
        <w:shd w:val="clear" w:color="auto" w:fill="auto"/>
        <w:tabs>
          <w:tab w:val="left" w:pos="1308"/>
        </w:tabs>
        <w:spacing w:line="240" w:lineRule="auto"/>
        <w:ind w:firstLine="740"/>
        <w:jc w:val="both"/>
      </w:pPr>
      <w:bookmarkStart w:id="27" w:name="bookmark28"/>
      <w:r>
        <w:t>Pobieranie próbek</w:t>
      </w:r>
      <w:bookmarkEnd w:id="27"/>
    </w:p>
    <w:p w:rsidR="00EC4D9F" w:rsidRDefault="00E94591" w:rsidP="00D05542">
      <w:pPr>
        <w:pStyle w:val="Teksttreci20"/>
        <w:shd w:val="clear" w:color="auto" w:fill="auto"/>
        <w:spacing w:after="140" w:line="240" w:lineRule="auto"/>
        <w:ind w:firstLine="740"/>
        <w:jc w:val="both"/>
      </w:pPr>
      <w:r>
        <w:t>Próbki będą pobierane losowo. Zaleca się stosowanie statystycznych metod pobierania próbek, opartych na zasadzie, że wszystkie jednostkowe elementy produkcji mogą być z jednakowym prawdopodobieństwem wytypowane do badań. Inspektor Nadzoru będzie mieć zapewnioną możliwość udziału w pobieraniu próbek.</w:t>
      </w:r>
    </w:p>
    <w:p w:rsidR="00EC4D9F" w:rsidRDefault="00E94591" w:rsidP="00D05542">
      <w:pPr>
        <w:pStyle w:val="Nagwek30"/>
        <w:keepNext/>
        <w:keepLines/>
        <w:numPr>
          <w:ilvl w:val="0"/>
          <w:numId w:val="19"/>
        </w:numPr>
        <w:shd w:val="clear" w:color="auto" w:fill="auto"/>
        <w:tabs>
          <w:tab w:val="left" w:pos="1308"/>
        </w:tabs>
        <w:spacing w:line="240" w:lineRule="auto"/>
        <w:ind w:firstLine="740"/>
        <w:jc w:val="both"/>
      </w:pPr>
      <w:bookmarkStart w:id="28" w:name="bookmark29"/>
      <w:r>
        <w:t>Badania i pomiary</w:t>
      </w:r>
      <w:bookmarkEnd w:id="28"/>
    </w:p>
    <w:p w:rsidR="00EC4D9F" w:rsidRDefault="00E94591" w:rsidP="00D05542">
      <w:pPr>
        <w:pStyle w:val="Teksttreci20"/>
        <w:shd w:val="clear" w:color="auto" w:fill="auto"/>
        <w:spacing w:after="0" w:line="240" w:lineRule="auto"/>
        <w:ind w:firstLine="880"/>
        <w:jc w:val="both"/>
      </w:pPr>
      <w:r>
        <w:t>Wszelkie badania i pomiary będą przeprowadzone zgodnie z wymaganiami norm. W przypadku, gdy normy nie obejmują jakiegokolwiek badania wymaganego w Specyfikacjach Technicznych, stosować można wytyczne krajowe albo inne procedury, zaakceptowane przez Inspektora Nadzoru.</w:t>
      </w:r>
    </w:p>
    <w:p w:rsidR="00EC4D9F" w:rsidRDefault="00E94591" w:rsidP="00DD1E5E">
      <w:pPr>
        <w:pStyle w:val="Teksttreci20"/>
        <w:shd w:val="clear" w:color="auto" w:fill="auto"/>
        <w:spacing w:after="0" w:line="240" w:lineRule="auto"/>
        <w:ind w:firstLine="740"/>
        <w:jc w:val="both"/>
      </w:pPr>
      <w:r>
        <w:t>Przed przystąpieniem do pomiarów lub badań, wykonawca powiadomi Inspektora Nadzoru o rodzaju, miejscu i terminie pomiaru lub badania. Po wykonaniu pomiaru lub badania,</w:t>
      </w:r>
      <w:r w:rsidR="00C876D2">
        <w:t xml:space="preserve"> </w:t>
      </w:r>
      <w:r>
        <w:t>Wykonawca przedstawi na piśmie ich wyniki do akceptacji Inspektora Nadzoru.</w:t>
      </w:r>
    </w:p>
    <w:p w:rsidR="00DD1E5E" w:rsidRDefault="00DD1E5E" w:rsidP="00D05542">
      <w:pPr>
        <w:pStyle w:val="Teksttreci20"/>
        <w:shd w:val="clear" w:color="auto" w:fill="auto"/>
        <w:spacing w:after="0" w:line="240" w:lineRule="auto"/>
        <w:ind w:firstLine="0"/>
      </w:pPr>
    </w:p>
    <w:p w:rsidR="00EC4D9F" w:rsidRDefault="00E94591" w:rsidP="00D05542">
      <w:pPr>
        <w:pStyle w:val="Nagwek30"/>
        <w:keepNext/>
        <w:keepLines/>
        <w:numPr>
          <w:ilvl w:val="0"/>
          <w:numId w:val="19"/>
        </w:numPr>
        <w:shd w:val="clear" w:color="auto" w:fill="auto"/>
        <w:tabs>
          <w:tab w:val="left" w:pos="1308"/>
        </w:tabs>
        <w:spacing w:line="240" w:lineRule="auto"/>
        <w:ind w:firstLine="740"/>
        <w:jc w:val="both"/>
      </w:pPr>
      <w:bookmarkStart w:id="29" w:name="bookmark30"/>
      <w:r>
        <w:t>Raporty z badań</w:t>
      </w:r>
      <w:bookmarkEnd w:id="29"/>
    </w:p>
    <w:p w:rsidR="00EC4D9F" w:rsidRDefault="00E94591" w:rsidP="004D4583">
      <w:pPr>
        <w:pStyle w:val="Teksttreci20"/>
        <w:shd w:val="clear" w:color="auto" w:fill="auto"/>
        <w:spacing w:after="0" w:line="240" w:lineRule="auto"/>
        <w:ind w:firstLine="880"/>
        <w:jc w:val="both"/>
      </w:pPr>
      <w:r>
        <w:t>Wykonawca będzie przekazywać Inspektorowi Nadzoru kopie raportów z wynikami badań.</w:t>
      </w:r>
      <w:r w:rsidR="004D4583">
        <w:t xml:space="preserve"> </w:t>
      </w:r>
      <w:r>
        <w:t>Wyniki badań (kopie) będą przekazywane Inspektorowi Nadzoru na formularzach według dostarczonego przez niego wzoru lub innych przez niego zaaprobowanych.</w:t>
      </w:r>
    </w:p>
    <w:p w:rsidR="001A2098" w:rsidRDefault="001A2098" w:rsidP="00D05542">
      <w:pPr>
        <w:pStyle w:val="Teksttreci20"/>
        <w:shd w:val="clear" w:color="auto" w:fill="auto"/>
        <w:spacing w:after="0" w:line="240" w:lineRule="auto"/>
        <w:ind w:firstLine="880"/>
        <w:jc w:val="both"/>
      </w:pPr>
    </w:p>
    <w:p w:rsidR="00EC4D9F" w:rsidRDefault="004D4583" w:rsidP="00D05542">
      <w:pPr>
        <w:pStyle w:val="Nagwek30"/>
        <w:keepNext/>
        <w:keepLines/>
        <w:numPr>
          <w:ilvl w:val="0"/>
          <w:numId w:val="19"/>
        </w:numPr>
        <w:shd w:val="clear" w:color="auto" w:fill="auto"/>
        <w:tabs>
          <w:tab w:val="left" w:pos="1308"/>
        </w:tabs>
        <w:spacing w:line="240" w:lineRule="auto"/>
        <w:ind w:firstLine="740"/>
        <w:jc w:val="both"/>
      </w:pPr>
      <w:bookmarkStart w:id="30" w:name="bookmark31"/>
      <w:r>
        <w:t>B</w:t>
      </w:r>
      <w:r w:rsidR="00E94591">
        <w:t>adania prowadzone przez Inspektora Nadzoru</w:t>
      </w:r>
      <w:bookmarkEnd w:id="30"/>
    </w:p>
    <w:p w:rsidR="00EC4D9F" w:rsidRDefault="00E94591" w:rsidP="001A2098">
      <w:pPr>
        <w:pStyle w:val="Teksttreci20"/>
        <w:shd w:val="clear" w:color="auto" w:fill="auto"/>
        <w:spacing w:after="0" w:line="240" w:lineRule="auto"/>
        <w:ind w:firstLine="740"/>
        <w:jc w:val="both"/>
      </w:pPr>
      <w:r>
        <w:t>Inspektor Nadzoru dokonując weryfikacji systemu kontroli prowadzonego przez</w:t>
      </w:r>
      <w:r w:rsidR="001A2098">
        <w:t xml:space="preserve"> </w:t>
      </w:r>
      <w:r>
        <w:t>Wykonawcę, poprzez między innymi swoje badania, będzie oceniać zgodność materiałów i robót z wymaganiami Specyfikacji Technicznych na podstawie wyników własnych badań kontrolnych jak i wyników badań dostarczonych przez Wykonawcę.</w:t>
      </w:r>
    </w:p>
    <w:p w:rsidR="001A2098" w:rsidRDefault="001A2098" w:rsidP="001A2098">
      <w:pPr>
        <w:pStyle w:val="Teksttreci20"/>
        <w:shd w:val="clear" w:color="auto" w:fill="auto"/>
        <w:spacing w:after="0" w:line="240" w:lineRule="auto"/>
        <w:ind w:firstLine="740"/>
        <w:jc w:val="both"/>
      </w:pPr>
    </w:p>
    <w:p w:rsidR="00EC4D9F" w:rsidRDefault="00E94591" w:rsidP="00D05542">
      <w:pPr>
        <w:pStyle w:val="Nagwek30"/>
        <w:keepNext/>
        <w:keepLines/>
        <w:numPr>
          <w:ilvl w:val="0"/>
          <w:numId w:val="20"/>
        </w:numPr>
        <w:shd w:val="clear" w:color="auto" w:fill="auto"/>
        <w:tabs>
          <w:tab w:val="left" w:pos="1358"/>
        </w:tabs>
        <w:spacing w:line="240" w:lineRule="auto"/>
        <w:ind w:left="760" w:firstLine="0"/>
      </w:pPr>
      <w:bookmarkStart w:id="31" w:name="bookmark32"/>
      <w:r>
        <w:t>Certyfikaty i deklaracje</w:t>
      </w:r>
      <w:bookmarkEnd w:id="31"/>
    </w:p>
    <w:p w:rsidR="00EC4D9F" w:rsidRDefault="00E94591" w:rsidP="00D05542">
      <w:pPr>
        <w:pStyle w:val="Teksttreci20"/>
        <w:shd w:val="clear" w:color="auto" w:fill="auto"/>
        <w:spacing w:after="0" w:line="240" w:lineRule="auto"/>
        <w:ind w:firstLine="940"/>
        <w:jc w:val="both"/>
      </w:pPr>
      <w:r>
        <w:t>Inspektor Nadzoru może dopuścić do użycia tylko te materiały, które posiadają:</w:t>
      </w:r>
    </w:p>
    <w:p w:rsidR="00EC4D9F" w:rsidRDefault="00E94591" w:rsidP="00D05542">
      <w:pPr>
        <w:pStyle w:val="Teksttreci20"/>
        <w:numPr>
          <w:ilvl w:val="0"/>
          <w:numId w:val="21"/>
        </w:numPr>
        <w:shd w:val="clear" w:color="auto" w:fill="auto"/>
        <w:tabs>
          <w:tab w:val="left" w:pos="1261"/>
        </w:tabs>
        <w:spacing w:after="0" w:line="240" w:lineRule="auto"/>
        <w:ind w:firstLine="940"/>
        <w:jc w:val="both"/>
      </w:pPr>
      <w:r>
        <w:t>certyfikat na znak bezpieczeństwa wykazujący, że zapewniono zgodność z kryteriami technicznymi określonymi na podstawie Polskich Norm, aprobat technicznych oraz właściwych przepisów i dokumentów technicznych,</w:t>
      </w:r>
    </w:p>
    <w:p w:rsidR="00EC4D9F" w:rsidRDefault="00E94591" w:rsidP="00D05542">
      <w:pPr>
        <w:pStyle w:val="Teksttreci20"/>
        <w:numPr>
          <w:ilvl w:val="0"/>
          <w:numId w:val="21"/>
        </w:numPr>
        <w:shd w:val="clear" w:color="auto" w:fill="auto"/>
        <w:tabs>
          <w:tab w:val="left" w:pos="1298"/>
        </w:tabs>
        <w:spacing w:after="0" w:line="240" w:lineRule="auto"/>
        <w:ind w:firstLine="940"/>
        <w:jc w:val="both"/>
      </w:pPr>
      <w:r>
        <w:t>deklaracji zgodności lub certyfikat zgodności z:</w:t>
      </w:r>
    </w:p>
    <w:p w:rsidR="00EC4D9F" w:rsidRDefault="0035296F" w:rsidP="0035296F">
      <w:pPr>
        <w:pStyle w:val="Teksttreci20"/>
        <w:shd w:val="clear" w:color="auto" w:fill="auto"/>
        <w:tabs>
          <w:tab w:val="left" w:pos="1449"/>
        </w:tabs>
        <w:spacing w:after="0" w:line="240" w:lineRule="auto"/>
        <w:ind w:left="940" w:firstLine="0"/>
        <w:jc w:val="both"/>
      </w:pPr>
      <w:r>
        <w:t>- Polską N</w:t>
      </w:r>
      <w:r w:rsidR="00E94591">
        <w:t>ormą lub</w:t>
      </w:r>
    </w:p>
    <w:p w:rsidR="00EC4D9F" w:rsidRDefault="0035296F" w:rsidP="0035296F">
      <w:pPr>
        <w:pStyle w:val="Teksttreci20"/>
        <w:shd w:val="clear" w:color="auto" w:fill="auto"/>
        <w:tabs>
          <w:tab w:val="left" w:pos="1211"/>
        </w:tabs>
        <w:spacing w:after="0" w:line="240" w:lineRule="auto"/>
        <w:ind w:left="940" w:firstLine="0"/>
        <w:jc w:val="both"/>
      </w:pPr>
      <w:r>
        <w:t xml:space="preserve">- </w:t>
      </w:r>
      <w:r w:rsidR="00E94591">
        <w:t>Aprobatą techniczną, w przypadku wyrobów, dla których nie ust</w:t>
      </w:r>
      <w:r>
        <w:t xml:space="preserve">anowiono Polskiej Normy, jeżeli </w:t>
      </w:r>
      <w:r w:rsidR="00E94591">
        <w:t>nie są objęte certyfikacją określoną w pkt 1 które spełniają wymogi Specyfikacji Technicznych.</w:t>
      </w:r>
    </w:p>
    <w:p w:rsidR="00EC4D9F" w:rsidRDefault="00E94591" w:rsidP="00D05542">
      <w:pPr>
        <w:pStyle w:val="Teksttreci20"/>
        <w:shd w:val="clear" w:color="auto" w:fill="auto"/>
        <w:spacing w:after="0" w:line="240" w:lineRule="auto"/>
        <w:ind w:firstLine="940"/>
        <w:jc w:val="both"/>
      </w:pPr>
      <w:r>
        <w:t xml:space="preserve">W przypadku materiałów, dla których ww. dokumenty są wymagane przez Specyfikacje Techniczne, każda partia dostarczona do robót będzie posiadać te dokumenty, określające w sposób </w:t>
      </w:r>
      <w:r>
        <w:lastRenderedPageBreak/>
        <w:t>jednoznaczny jej cechy.</w:t>
      </w:r>
    </w:p>
    <w:p w:rsidR="001A2098" w:rsidRDefault="001A2098" w:rsidP="00D05542">
      <w:pPr>
        <w:pStyle w:val="Teksttreci20"/>
        <w:shd w:val="clear" w:color="auto" w:fill="auto"/>
        <w:spacing w:after="0" w:line="240" w:lineRule="auto"/>
        <w:ind w:firstLine="940"/>
        <w:jc w:val="both"/>
      </w:pPr>
    </w:p>
    <w:p w:rsidR="00EC4D9F" w:rsidRDefault="00E94591" w:rsidP="00D05542">
      <w:pPr>
        <w:pStyle w:val="Nagwek20"/>
        <w:keepNext/>
        <w:keepLines/>
        <w:numPr>
          <w:ilvl w:val="0"/>
          <w:numId w:val="2"/>
        </w:numPr>
        <w:shd w:val="clear" w:color="auto" w:fill="auto"/>
        <w:tabs>
          <w:tab w:val="left" w:pos="661"/>
        </w:tabs>
        <w:spacing w:line="240" w:lineRule="auto"/>
        <w:ind w:left="240"/>
        <w:jc w:val="left"/>
      </w:pPr>
      <w:bookmarkStart w:id="32" w:name="bookmark33"/>
      <w:r>
        <w:t>OBMIAR ROBOT</w:t>
      </w:r>
      <w:bookmarkEnd w:id="32"/>
    </w:p>
    <w:p w:rsidR="00EC4D9F" w:rsidRDefault="00E94591" w:rsidP="00D05542">
      <w:pPr>
        <w:pStyle w:val="Nagwek30"/>
        <w:keepNext/>
        <w:keepLines/>
        <w:numPr>
          <w:ilvl w:val="0"/>
          <w:numId w:val="22"/>
        </w:numPr>
        <w:shd w:val="clear" w:color="auto" w:fill="auto"/>
        <w:tabs>
          <w:tab w:val="left" w:pos="1349"/>
        </w:tabs>
        <w:spacing w:line="240" w:lineRule="auto"/>
        <w:ind w:left="760" w:firstLine="0"/>
      </w:pPr>
      <w:bookmarkStart w:id="33" w:name="bookmark34"/>
      <w:r>
        <w:t>Ogólne zasady obmiaru robót</w:t>
      </w:r>
      <w:bookmarkEnd w:id="33"/>
    </w:p>
    <w:p w:rsidR="00EC4D9F" w:rsidRDefault="00E94591" w:rsidP="00D05542">
      <w:pPr>
        <w:pStyle w:val="Teksttreci20"/>
        <w:shd w:val="clear" w:color="auto" w:fill="auto"/>
        <w:spacing w:after="0" w:line="240" w:lineRule="auto"/>
        <w:ind w:firstLine="940"/>
        <w:jc w:val="both"/>
      </w:pPr>
      <w:r>
        <w:t>Obmiar będzie określać faktyczny zakres wykonywanych robót zgodnie z dokumentacją projektową i Specyfikacjami Technicznymi, w jednostkach ustalonych w kosztorysie.</w:t>
      </w:r>
    </w:p>
    <w:p w:rsidR="00EC4D9F" w:rsidRDefault="00E94591" w:rsidP="00D05542">
      <w:pPr>
        <w:pStyle w:val="Teksttreci20"/>
        <w:shd w:val="clear" w:color="auto" w:fill="auto"/>
        <w:spacing w:after="0" w:line="240" w:lineRule="auto"/>
        <w:ind w:firstLine="940"/>
        <w:jc w:val="both"/>
      </w:pPr>
      <w:r>
        <w:t>Obmiaru robót dokonuje Wykonawca po pisemnym powiadomieniu Inspektor Nadzoru o zakresie obmierzanych robót i terminie obmiaru, co najmniej na 3 dni przed tym terminem.</w:t>
      </w:r>
    </w:p>
    <w:p w:rsidR="00EC4D9F" w:rsidRDefault="00E94591" w:rsidP="00D05542">
      <w:pPr>
        <w:pStyle w:val="Teksttreci20"/>
        <w:shd w:val="clear" w:color="auto" w:fill="auto"/>
        <w:spacing w:after="0" w:line="240" w:lineRule="auto"/>
        <w:ind w:firstLine="940"/>
        <w:jc w:val="both"/>
      </w:pPr>
      <w:r>
        <w:t>Wyniki obmiaru będą wpisane do książki obmiarów.</w:t>
      </w:r>
    </w:p>
    <w:p w:rsidR="00EC4D9F" w:rsidRDefault="00E94591" w:rsidP="00D05542">
      <w:pPr>
        <w:pStyle w:val="Teksttreci20"/>
        <w:shd w:val="clear" w:color="auto" w:fill="auto"/>
        <w:spacing w:after="0" w:line="240" w:lineRule="auto"/>
        <w:ind w:firstLine="940"/>
        <w:jc w:val="both"/>
      </w:pPr>
      <w:r>
        <w:t>Jakikolwiek błąd lub przeoczenie (opuszczenie) w ilościach podanych w ślepym kosztorysie lub gdzie indziej w Specyfikacjach Technicznych nie zwalnia Wykonawcy od obowiązku ukończenia wszystkich robót. Błędne dane zostaną poprawione wg instrukcji Inspektora Nadzoru na piśmie.</w:t>
      </w:r>
    </w:p>
    <w:p w:rsidR="00EC4D9F" w:rsidRDefault="00E94591" w:rsidP="00D05542">
      <w:pPr>
        <w:pStyle w:val="Teksttreci20"/>
        <w:shd w:val="clear" w:color="auto" w:fill="auto"/>
        <w:spacing w:after="0" w:line="240" w:lineRule="auto"/>
        <w:ind w:firstLine="940"/>
        <w:jc w:val="both"/>
      </w:pPr>
      <w:r>
        <w:t>Obmiar gotowych robót będzie przeprowadzony z częstością wymaganą do celu miesięcznej płatności na rzecz Wykonawcy lub w innym czasie określonym w umowie lub oczekiwanym przez Wykonawcę i Inspektora Nadzoru.</w:t>
      </w:r>
    </w:p>
    <w:p w:rsidR="001A2098" w:rsidRDefault="001A2098" w:rsidP="00D05542">
      <w:pPr>
        <w:pStyle w:val="Teksttreci20"/>
        <w:shd w:val="clear" w:color="auto" w:fill="auto"/>
        <w:spacing w:after="0" w:line="240" w:lineRule="auto"/>
        <w:ind w:firstLine="940"/>
        <w:jc w:val="both"/>
      </w:pPr>
    </w:p>
    <w:p w:rsidR="00EC4D9F" w:rsidRDefault="00E94591" w:rsidP="00D05542">
      <w:pPr>
        <w:pStyle w:val="Nagwek30"/>
        <w:keepNext/>
        <w:keepLines/>
        <w:numPr>
          <w:ilvl w:val="0"/>
          <w:numId w:val="22"/>
        </w:numPr>
        <w:shd w:val="clear" w:color="auto" w:fill="auto"/>
        <w:tabs>
          <w:tab w:val="left" w:pos="1358"/>
        </w:tabs>
        <w:spacing w:line="240" w:lineRule="auto"/>
        <w:ind w:left="760" w:firstLine="0"/>
      </w:pPr>
      <w:bookmarkStart w:id="34" w:name="bookmark35"/>
      <w:r>
        <w:t>Zasady określania ilości robót i materiałów</w:t>
      </w:r>
      <w:bookmarkEnd w:id="34"/>
    </w:p>
    <w:p w:rsidR="00EC4D9F" w:rsidRDefault="00E94591" w:rsidP="002D5C1D">
      <w:pPr>
        <w:pStyle w:val="Teksttreci20"/>
        <w:shd w:val="clear" w:color="auto" w:fill="auto"/>
        <w:spacing w:after="0" w:line="240" w:lineRule="auto"/>
        <w:ind w:firstLine="940"/>
        <w:jc w:val="both"/>
      </w:pPr>
      <w:r>
        <w:t>Długości i odległości pomiędzy wyszczególnionymi punktami skrajnymi będą obmierzone poziomo wzdłuż linii osiowej.</w:t>
      </w:r>
      <w:r w:rsidR="002D5C1D">
        <w:t xml:space="preserve"> </w:t>
      </w:r>
      <w:r>
        <w:t>Jeśli w Specyfikacjach Technicznych nie wymagają tego inaczej, objętości będą liczone w m</w:t>
      </w:r>
      <w:r>
        <w:rPr>
          <w:vertAlign w:val="superscript"/>
        </w:rPr>
        <w:t>3</w:t>
      </w:r>
      <w:r>
        <w:t xml:space="preserve"> jako długość pomnożona przez średni przekrój.</w:t>
      </w:r>
      <w:r w:rsidR="002D5C1D">
        <w:t xml:space="preserve"> </w:t>
      </w:r>
      <w:r>
        <w:t>Ilości, które mają być obmierzone długościowo, będą mierzone w metrach zgodnie z wymaganiami Specyfikacji Technicznych.</w:t>
      </w:r>
    </w:p>
    <w:p w:rsidR="001A2098" w:rsidRDefault="001A2098" w:rsidP="00D05542">
      <w:pPr>
        <w:pStyle w:val="Teksttreci20"/>
        <w:shd w:val="clear" w:color="auto" w:fill="auto"/>
        <w:spacing w:after="0" w:line="240" w:lineRule="auto"/>
        <w:ind w:firstLine="0"/>
        <w:jc w:val="both"/>
      </w:pPr>
    </w:p>
    <w:p w:rsidR="00EC4D9F" w:rsidRDefault="00E94591" w:rsidP="00D05542">
      <w:pPr>
        <w:pStyle w:val="Nagwek30"/>
        <w:keepNext/>
        <w:keepLines/>
        <w:numPr>
          <w:ilvl w:val="0"/>
          <w:numId w:val="22"/>
        </w:numPr>
        <w:shd w:val="clear" w:color="auto" w:fill="auto"/>
        <w:tabs>
          <w:tab w:val="left" w:pos="1358"/>
        </w:tabs>
        <w:spacing w:line="240" w:lineRule="auto"/>
        <w:ind w:left="760" w:firstLine="0"/>
      </w:pPr>
      <w:bookmarkStart w:id="35" w:name="bookmark36"/>
      <w:r>
        <w:t>Czas przeprowadzania obmiaru</w:t>
      </w:r>
      <w:bookmarkEnd w:id="35"/>
    </w:p>
    <w:p w:rsidR="00EC4D9F" w:rsidRDefault="00E94591" w:rsidP="00F75305">
      <w:pPr>
        <w:pStyle w:val="Teksttreci20"/>
        <w:shd w:val="clear" w:color="auto" w:fill="auto"/>
        <w:spacing w:after="0" w:line="240" w:lineRule="auto"/>
        <w:ind w:firstLine="940"/>
        <w:jc w:val="both"/>
      </w:pPr>
      <w:r>
        <w:t>Obmiary będą przeprowadzone przed częściowym lub ostatecznym odbiorem odcinków robót, a także w przypadku występowania dłuższej przerwy w robotach.</w:t>
      </w:r>
      <w:r w:rsidR="000E044F">
        <w:t xml:space="preserve"> </w:t>
      </w:r>
      <w:r>
        <w:t>Obmiar robót zanikających przeprowadza się w czasie ich wykonywania.</w:t>
      </w:r>
      <w:r w:rsidR="000E044F">
        <w:t xml:space="preserve"> </w:t>
      </w:r>
      <w:r>
        <w:t>Obmiar robót podlegających zakryciu przeprowadza się przed ich zakryciem.</w:t>
      </w:r>
      <w:r w:rsidR="000E044F">
        <w:t xml:space="preserve"> </w:t>
      </w:r>
      <w:r>
        <w:t>Roboty pomiarowe do obmiaru oraz nieodzowne obliczenia będą wykonywane w sposób zrozumiały i jednoznaczny.</w:t>
      </w:r>
      <w:r w:rsidR="00F75305">
        <w:t xml:space="preserve"> </w:t>
      </w:r>
      <w:r>
        <w:t>Wymiary skomplikowanych długości lub objętości będą uzupełnione odpowiednimi szkicami umieszczonymi na karcie obmiarów. W razie braku miejsca szkice mogą być dołączone w formie oddzielnego załącznika do książki obmiarów, którego wzór zostanie uzgodniony z Inspektorem Nadzoru.</w:t>
      </w:r>
    </w:p>
    <w:p w:rsidR="001A2098" w:rsidRDefault="001A2098" w:rsidP="00D05542">
      <w:pPr>
        <w:pStyle w:val="Teksttreci20"/>
        <w:shd w:val="clear" w:color="auto" w:fill="auto"/>
        <w:spacing w:after="0" w:line="240" w:lineRule="auto"/>
        <w:ind w:firstLine="940"/>
        <w:jc w:val="both"/>
      </w:pPr>
    </w:p>
    <w:p w:rsidR="00EC4D9F" w:rsidRDefault="00E94591" w:rsidP="00D05542">
      <w:pPr>
        <w:pStyle w:val="Nagwek20"/>
        <w:keepNext/>
        <w:keepLines/>
        <w:numPr>
          <w:ilvl w:val="0"/>
          <w:numId w:val="2"/>
        </w:numPr>
        <w:shd w:val="clear" w:color="auto" w:fill="auto"/>
        <w:tabs>
          <w:tab w:val="left" w:pos="661"/>
        </w:tabs>
        <w:spacing w:line="240" w:lineRule="auto"/>
        <w:ind w:left="240"/>
        <w:jc w:val="left"/>
      </w:pPr>
      <w:bookmarkStart w:id="36" w:name="bookmark37"/>
      <w:r>
        <w:t>ODBIÓR ROBÓT</w:t>
      </w:r>
      <w:bookmarkEnd w:id="36"/>
    </w:p>
    <w:p w:rsidR="00EC4D9F" w:rsidRDefault="00E94591" w:rsidP="00D05542">
      <w:pPr>
        <w:pStyle w:val="Nagwek30"/>
        <w:keepNext/>
        <w:keepLines/>
        <w:numPr>
          <w:ilvl w:val="0"/>
          <w:numId w:val="23"/>
        </w:numPr>
        <w:shd w:val="clear" w:color="auto" w:fill="auto"/>
        <w:tabs>
          <w:tab w:val="left" w:pos="1358"/>
        </w:tabs>
        <w:spacing w:line="240" w:lineRule="auto"/>
        <w:ind w:left="760" w:firstLine="0"/>
      </w:pPr>
      <w:bookmarkStart w:id="37" w:name="bookmark38"/>
      <w:r>
        <w:t>Rodzaje odbiorów robót</w:t>
      </w:r>
      <w:bookmarkEnd w:id="37"/>
    </w:p>
    <w:p w:rsidR="00EC4D9F" w:rsidRDefault="00E94591" w:rsidP="00D05542">
      <w:pPr>
        <w:pStyle w:val="Teksttreci20"/>
        <w:shd w:val="clear" w:color="auto" w:fill="auto"/>
        <w:spacing w:after="0" w:line="240" w:lineRule="auto"/>
        <w:ind w:firstLine="940"/>
        <w:jc w:val="both"/>
      </w:pPr>
      <w:r>
        <w:t>W zależności od ustaleń, roboty podlegające następującym etapom odbioru:</w:t>
      </w:r>
    </w:p>
    <w:p w:rsidR="00EC4D9F" w:rsidRDefault="00E94591" w:rsidP="00D05542">
      <w:pPr>
        <w:pStyle w:val="Teksttreci20"/>
        <w:numPr>
          <w:ilvl w:val="0"/>
          <w:numId w:val="5"/>
        </w:numPr>
        <w:shd w:val="clear" w:color="auto" w:fill="auto"/>
        <w:tabs>
          <w:tab w:val="left" w:pos="820"/>
        </w:tabs>
        <w:spacing w:after="0" w:line="240" w:lineRule="auto"/>
        <w:ind w:left="460" w:firstLine="0"/>
      </w:pPr>
      <w:r>
        <w:t>odbiorowi robót zanikających i ulegających zakryciu,</w:t>
      </w:r>
    </w:p>
    <w:p w:rsidR="00EC4D9F" w:rsidRDefault="00E94591" w:rsidP="00D05542">
      <w:pPr>
        <w:pStyle w:val="Teksttreci20"/>
        <w:numPr>
          <w:ilvl w:val="0"/>
          <w:numId w:val="5"/>
        </w:numPr>
        <w:shd w:val="clear" w:color="auto" w:fill="auto"/>
        <w:tabs>
          <w:tab w:val="left" w:pos="820"/>
        </w:tabs>
        <w:spacing w:after="0" w:line="240" w:lineRule="auto"/>
        <w:ind w:left="460" w:firstLine="0"/>
      </w:pPr>
      <w:r>
        <w:t>odbiorowi częściowemu,</w:t>
      </w:r>
    </w:p>
    <w:p w:rsidR="00EC4D9F" w:rsidRDefault="00E94591" w:rsidP="00D05542">
      <w:pPr>
        <w:pStyle w:val="Teksttreci20"/>
        <w:numPr>
          <w:ilvl w:val="0"/>
          <w:numId w:val="5"/>
        </w:numPr>
        <w:shd w:val="clear" w:color="auto" w:fill="auto"/>
        <w:tabs>
          <w:tab w:val="left" w:pos="820"/>
        </w:tabs>
        <w:spacing w:after="0" w:line="240" w:lineRule="auto"/>
        <w:ind w:left="460" w:firstLine="0"/>
      </w:pPr>
      <w:r>
        <w:t>odbiorowi ostatecznemu,</w:t>
      </w:r>
    </w:p>
    <w:p w:rsidR="00EC4D9F" w:rsidRDefault="00E94591" w:rsidP="00D05542">
      <w:pPr>
        <w:pStyle w:val="Teksttreci20"/>
        <w:numPr>
          <w:ilvl w:val="0"/>
          <w:numId w:val="5"/>
        </w:numPr>
        <w:shd w:val="clear" w:color="auto" w:fill="auto"/>
        <w:tabs>
          <w:tab w:val="left" w:pos="820"/>
        </w:tabs>
        <w:spacing w:after="0" w:line="240" w:lineRule="auto"/>
        <w:ind w:left="460" w:firstLine="0"/>
      </w:pPr>
      <w:r>
        <w:t>odbiorowi pogwarancyjnemu.</w:t>
      </w:r>
    </w:p>
    <w:p w:rsidR="001A2098" w:rsidRDefault="001A2098" w:rsidP="001A2098">
      <w:pPr>
        <w:pStyle w:val="Teksttreci20"/>
        <w:shd w:val="clear" w:color="auto" w:fill="auto"/>
        <w:tabs>
          <w:tab w:val="left" w:pos="820"/>
        </w:tabs>
        <w:spacing w:after="0" w:line="240" w:lineRule="auto"/>
        <w:ind w:left="460" w:firstLine="0"/>
      </w:pPr>
    </w:p>
    <w:p w:rsidR="00EC4D9F" w:rsidRDefault="00E94591" w:rsidP="00D05542">
      <w:pPr>
        <w:pStyle w:val="Nagwek30"/>
        <w:keepNext/>
        <w:keepLines/>
        <w:numPr>
          <w:ilvl w:val="0"/>
          <w:numId w:val="23"/>
        </w:numPr>
        <w:shd w:val="clear" w:color="auto" w:fill="auto"/>
        <w:tabs>
          <w:tab w:val="left" w:pos="1303"/>
        </w:tabs>
        <w:spacing w:line="240" w:lineRule="auto"/>
        <w:ind w:left="740" w:firstLine="0"/>
      </w:pPr>
      <w:bookmarkStart w:id="38" w:name="bookmark39"/>
      <w:r>
        <w:t>Odbiór robót zanikających i ulegających zakryciu</w:t>
      </w:r>
      <w:bookmarkEnd w:id="38"/>
    </w:p>
    <w:p w:rsidR="00EC4D9F" w:rsidRDefault="00E94591" w:rsidP="00D5242A">
      <w:pPr>
        <w:pStyle w:val="Teksttreci20"/>
        <w:shd w:val="clear" w:color="auto" w:fill="auto"/>
        <w:spacing w:after="0" w:line="240" w:lineRule="auto"/>
        <w:ind w:firstLine="880"/>
        <w:jc w:val="both"/>
      </w:pPr>
      <w:r>
        <w:t>Odbiór robót zanikających i ulegających zakryciu polega na finalnej ocenie ilości i jakości wykonywanych robót, które w dalszym procesie realizacji ulegną zakryciu.</w:t>
      </w:r>
      <w:r w:rsidR="00D5242A">
        <w:t xml:space="preserve"> </w:t>
      </w:r>
      <w:r>
        <w:t>Odbiór robót zanikających i ulegających zakryciu będzie dokonany w czasie umożliwiającym wykonanie ewentualnych korekt i poprawek bez hamowania ogólnego postępu robót.</w:t>
      </w:r>
      <w:r w:rsidR="00D5242A">
        <w:t xml:space="preserve"> </w:t>
      </w:r>
      <w:r>
        <w:t>Odbioru robót dokonuje Inspektor Nadzoru.</w:t>
      </w:r>
      <w:r w:rsidR="00D5242A">
        <w:t xml:space="preserve"> </w:t>
      </w:r>
      <w:r>
        <w:t>Gotowość danej części robót do odbioru zgłasza Wykonawca wpisem do dziennika budowy i jednoczesnym powiadomieniem Inspektora Nadzoru. Odbiór będzie przeprowadzony niezwłocznie, nie później jednak niż w ciągu 3 dni od daty zgłoszenia wpisem do dziennika budowy i powiadomienia o tym fakcie Inspektora Nadzoru.</w:t>
      </w:r>
    </w:p>
    <w:p w:rsidR="00EC4D9F" w:rsidRDefault="00E94591" w:rsidP="00D05542">
      <w:pPr>
        <w:pStyle w:val="Teksttreci20"/>
        <w:shd w:val="clear" w:color="auto" w:fill="auto"/>
        <w:spacing w:after="0" w:line="240" w:lineRule="auto"/>
        <w:ind w:firstLine="880"/>
        <w:jc w:val="both"/>
      </w:pPr>
      <w:r>
        <w:t>Jakość i ilość robót ulegających zakryciu ocenia Inspektor Nadzoru na podstawie dokumentów zawierających komplet wyników badań laboratoryjnych i w oparciu o przeprowadzone pomiary, w konfrontacji z dokumentacją projektową, Specyfikacjami Technicznymi i uprzednimi ustaleniami.</w:t>
      </w:r>
    </w:p>
    <w:p w:rsidR="001A2098" w:rsidRDefault="001A2098" w:rsidP="00D05542">
      <w:pPr>
        <w:pStyle w:val="Teksttreci20"/>
        <w:shd w:val="clear" w:color="auto" w:fill="auto"/>
        <w:spacing w:after="0" w:line="240" w:lineRule="auto"/>
        <w:ind w:firstLine="880"/>
        <w:jc w:val="both"/>
      </w:pPr>
    </w:p>
    <w:p w:rsidR="00EC4D9F" w:rsidRDefault="00E94591" w:rsidP="00D05542">
      <w:pPr>
        <w:pStyle w:val="Nagwek30"/>
        <w:keepNext/>
        <w:keepLines/>
        <w:numPr>
          <w:ilvl w:val="0"/>
          <w:numId w:val="23"/>
        </w:numPr>
        <w:shd w:val="clear" w:color="auto" w:fill="auto"/>
        <w:tabs>
          <w:tab w:val="left" w:pos="1303"/>
        </w:tabs>
        <w:spacing w:line="240" w:lineRule="auto"/>
        <w:ind w:left="740" w:firstLine="0"/>
      </w:pPr>
      <w:bookmarkStart w:id="39" w:name="bookmark40"/>
      <w:r>
        <w:t>Odbiór częściowy</w:t>
      </w:r>
      <w:bookmarkEnd w:id="39"/>
    </w:p>
    <w:p w:rsidR="00EC4D9F" w:rsidRDefault="00E94591" w:rsidP="00C36AC1">
      <w:pPr>
        <w:pStyle w:val="Teksttreci20"/>
        <w:shd w:val="clear" w:color="auto" w:fill="auto"/>
        <w:spacing w:after="0" w:line="240" w:lineRule="auto"/>
        <w:ind w:right="-65" w:firstLine="880"/>
        <w:jc w:val="both"/>
      </w:pPr>
      <w:r>
        <w:t>Odbiór częściowy polega na ocenie ilości i jakości wykonanych części robót. Odbioru częściowego robót dokonuje się wg zasad jak przy odbiorze ostatecznym robót. Odbioru robót dokonuje Inspektor Nadzoru.</w:t>
      </w:r>
    </w:p>
    <w:p w:rsidR="001A2098" w:rsidRDefault="001A2098" w:rsidP="00D05542">
      <w:pPr>
        <w:pStyle w:val="Teksttreci20"/>
        <w:shd w:val="clear" w:color="auto" w:fill="auto"/>
        <w:spacing w:after="0" w:line="240" w:lineRule="auto"/>
        <w:ind w:right="560" w:firstLine="880"/>
        <w:jc w:val="both"/>
      </w:pPr>
    </w:p>
    <w:p w:rsidR="00EC4D9F" w:rsidRDefault="00E94591" w:rsidP="00D05542">
      <w:pPr>
        <w:pStyle w:val="Nagwek30"/>
        <w:keepNext/>
        <w:keepLines/>
        <w:numPr>
          <w:ilvl w:val="0"/>
          <w:numId w:val="23"/>
        </w:numPr>
        <w:shd w:val="clear" w:color="auto" w:fill="auto"/>
        <w:tabs>
          <w:tab w:val="left" w:pos="1303"/>
        </w:tabs>
        <w:spacing w:line="240" w:lineRule="auto"/>
        <w:ind w:left="740" w:firstLine="0"/>
      </w:pPr>
      <w:bookmarkStart w:id="40" w:name="bookmark41"/>
      <w:r>
        <w:t>Odbiór ostateczny robót</w:t>
      </w:r>
      <w:bookmarkEnd w:id="40"/>
    </w:p>
    <w:p w:rsidR="00EC4D9F" w:rsidRDefault="00E94591" w:rsidP="00D05542">
      <w:pPr>
        <w:pStyle w:val="Teksttreci50"/>
        <w:numPr>
          <w:ilvl w:val="0"/>
          <w:numId w:val="24"/>
        </w:numPr>
        <w:shd w:val="clear" w:color="auto" w:fill="auto"/>
        <w:tabs>
          <w:tab w:val="left" w:pos="683"/>
        </w:tabs>
        <w:spacing w:before="0" w:line="240" w:lineRule="auto"/>
        <w:ind w:firstLine="0"/>
        <w:jc w:val="left"/>
      </w:pPr>
      <w:r>
        <w:t>Zasady odbioru ostatecznego robót</w:t>
      </w:r>
    </w:p>
    <w:p w:rsidR="00EC4D9F" w:rsidRDefault="00E94591" w:rsidP="005E3C1E">
      <w:pPr>
        <w:pStyle w:val="Teksttreci20"/>
        <w:shd w:val="clear" w:color="auto" w:fill="auto"/>
        <w:spacing w:after="0" w:line="240" w:lineRule="auto"/>
        <w:ind w:firstLine="880"/>
        <w:jc w:val="both"/>
      </w:pPr>
      <w:r>
        <w:t>Odbiór ostateczny polega na finalnej ocenie rzeczywistego wykonania robót w odniesieniu do ich ilości, jakości i wartości.</w:t>
      </w:r>
      <w:r w:rsidR="005E3C1E">
        <w:t xml:space="preserve"> </w:t>
      </w:r>
      <w:r>
        <w:t>Odbiór ostateczny robót nastąpi w terminie ustalonym w dokumentach umowy, licząc od dnia potwierdzenia przez Inspektora Nadzoru zakończenia robót i przyjęcia dokumentów, o których mowa w punkcie 8.4.2.</w:t>
      </w:r>
      <w:r w:rsidR="005E3C1E">
        <w:t xml:space="preserve"> </w:t>
      </w:r>
      <w:r>
        <w:t>Odbioru ostatecznego robót dokona komisja wyznaczona przez Zamawiającego w obecności Inspektora Nadzoru i Wykonawcy. Komisja odbierająca roboty dokona ich oceny jakościowej na podstawie przedłożonych dokumentów, wyników badań i pomiarów, ocenie wizualnej oraz zgodności wykonania robót z dokumentacją projektową i Specyfikacjami Technicznymi.</w:t>
      </w:r>
    </w:p>
    <w:p w:rsidR="00EC4D9F" w:rsidRDefault="00E94591" w:rsidP="00D05542">
      <w:pPr>
        <w:pStyle w:val="Teksttreci20"/>
        <w:shd w:val="clear" w:color="auto" w:fill="auto"/>
        <w:spacing w:after="0" w:line="240" w:lineRule="auto"/>
        <w:ind w:firstLine="880"/>
        <w:jc w:val="both"/>
      </w:pPr>
      <w:r>
        <w:t>W toku odbioru ostatecznego robót komisja zapozna się z realizacją ustaleń przyjętych w trakcie odbiorów robót zanikających i ulegających zakryciu, zwłaszcza w zakresie wykonania robót uzupełniających i robót poprawkowych.</w:t>
      </w:r>
    </w:p>
    <w:p w:rsidR="00EC4D9F" w:rsidRDefault="00E94591" w:rsidP="00D05542">
      <w:pPr>
        <w:pStyle w:val="Teksttreci20"/>
        <w:shd w:val="clear" w:color="auto" w:fill="auto"/>
        <w:spacing w:after="0" w:line="240" w:lineRule="auto"/>
        <w:ind w:firstLine="880"/>
        <w:jc w:val="both"/>
      </w:pPr>
      <w:r>
        <w:t>W przypadku niewykonania wyznaczonych robót poprawkowych lub robót uzupełniających, komisja przerwie swoje czynności i ustali nowy termin odbioru ostatecznego.</w:t>
      </w:r>
    </w:p>
    <w:p w:rsidR="00EC4D9F" w:rsidRDefault="00E94591" w:rsidP="00D05542">
      <w:pPr>
        <w:pStyle w:val="Teksttreci20"/>
        <w:shd w:val="clear" w:color="auto" w:fill="auto"/>
        <w:spacing w:after="0" w:line="240" w:lineRule="auto"/>
        <w:ind w:firstLine="880"/>
        <w:jc w:val="both"/>
      </w:pPr>
      <w:r>
        <w:t>W przypadku stwierdzenia przez komisję, że jakość wykonywanych robót w poszczególnych asortymentach nieznacznie odbiega od wymaganej dokumentacją projektową i Specyfikacjami Technicznymi z uwzględnieniem tolerancji i nie ma większego wpływu na cechy eksploatacyjne obiektu i bezpieczeństwo ruchu, komisja dokona potrąceń, oceniając pomniejszoną wartość wykonywanych robót w stosunku do wymagań przyjętych w dokumentach umowy.</w:t>
      </w:r>
    </w:p>
    <w:p w:rsidR="00EC4D9F" w:rsidRDefault="00E94591" w:rsidP="00D05542">
      <w:pPr>
        <w:pStyle w:val="Teksttreci50"/>
        <w:numPr>
          <w:ilvl w:val="0"/>
          <w:numId w:val="24"/>
        </w:numPr>
        <w:shd w:val="clear" w:color="auto" w:fill="auto"/>
        <w:tabs>
          <w:tab w:val="left" w:pos="683"/>
        </w:tabs>
        <w:spacing w:before="0" w:line="240" w:lineRule="auto"/>
        <w:ind w:firstLine="0"/>
        <w:jc w:val="left"/>
      </w:pPr>
      <w:r>
        <w:t>Dokumenty do odbioru ostatecznego</w:t>
      </w:r>
    </w:p>
    <w:p w:rsidR="00EC4D9F" w:rsidRDefault="00E94591" w:rsidP="00D05542">
      <w:pPr>
        <w:pStyle w:val="Teksttreci20"/>
        <w:shd w:val="clear" w:color="auto" w:fill="auto"/>
        <w:spacing w:after="0" w:line="240" w:lineRule="auto"/>
        <w:ind w:firstLine="880"/>
        <w:jc w:val="both"/>
      </w:pPr>
      <w:r>
        <w:t>Podstawowym dokumentem do dokonania odbioru ostatecznego robót jest protokół odbioru ostatecznego robót sporządzony wg wzoru ustalonego przez Zamawiającego.</w:t>
      </w:r>
    </w:p>
    <w:p w:rsidR="00EC4D9F" w:rsidRDefault="00E94591" w:rsidP="00D05542">
      <w:pPr>
        <w:pStyle w:val="Teksttreci20"/>
        <w:shd w:val="clear" w:color="auto" w:fill="auto"/>
        <w:spacing w:after="0" w:line="240" w:lineRule="auto"/>
        <w:ind w:firstLine="880"/>
        <w:jc w:val="both"/>
      </w:pPr>
      <w:r>
        <w:t>Do odbioru ostatecznego Wykonawca jest zobowiązany przygotować następujące dokumenty:</w:t>
      </w:r>
    </w:p>
    <w:p w:rsidR="00EC4D9F" w:rsidRDefault="00E94591" w:rsidP="00D05542">
      <w:pPr>
        <w:pStyle w:val="Teksttreci20"/>
        <w:shd w:val="clear" w:color="auto" w:fill="auto"/>
        <w:spacing w:after="0" w:line="240" w:lineRule="auto"/>
        <w:ind w:left="1580" w:hanging="320"/>
      </w:pPr>
      <w:r>
        <w:t xml:space="preserve">■ </w:t>
      </w:r>
      <w:r w:rsidR="001A2098">
        <w:t xml:space="preserve">  </w:t>
      </w:r>
      <w:r>
        <w:t>dokumentację projektową podstawową z naniesionymi zmianami oraz dodatkową, jeśli została sporządzona w trakcie realizacji umowy,</w:t>
      </w:r>
    </w:p>
    <w:p w:rsidR="00EC4D9F" w:rsidRDefault="00E94591" w:rsidP="00D05542">
      <w:pPr>
        <w:pStyle w:val="Teksttreci20"/>
        <w:numPr>
          <w:ilvl w:val="0"/>
          <w:numId w:val="9"/>
        </w:numPr>
        <w:shd w:val="clear" w:color="auto" w:fill="auto"/>
        <w:tabs>
          <w:tab w:val="left" w:pos="1608"/>
        </w:tabs>
        <w:spacing w:after="0" w:line="240" w:lineRule="auto"/>
        <w:ind w:left="1600" w:hanging="340"/>
      </w:pPr>
      <w:r>
        <w:t>specyfikacje techniczne (podstawowe z dokumentów umowy i ew. uzupełniające lub zamienne),</w:t>
      </w:r>
    </w:p>
    <w:p w:rsidR="00571301" w:rsidRDefault="00571301" w:rsidP="00D05542">
      <w:pPr>
        <w:pStyle w:val="Teksttreci20"/>
        <w:numPr>
          <w:ilvl w:val="0"/>
          <w:numId w:val="9"/>
        </w:numPr>
        <w:shd w:val="clear" w:color="auto" w:fill="auto"/>
        <w:tabs>
          <w:tab w:val="left" w:pos="1608"/>
        </w:tabs>
        <w:spacing w:after="0" w:line="240" w:lineRule="auto"/>
        <w:ind w:left="1600" w:hanging="340"/>
      </w:pPr>
      <w:r>
        <w:t>dokument</w:t>
      </w:r>
      <w:r w:rsidR="005E3C1E">
        <w:t>y zainstalowanego wyposażenia (</w:t>
      </w:r>
      <w:r>
        <w:t>w przypadku montażu), Dziennik Budowy i Rejestry Obmiarów (jeśli występują)</w:t>
      </w:r>
    </w:p>
    <w:p w:rsidR="00EC4D9F" w:rsidRDefault="00E94591" w:rsidP="00D05542">
      <w:pPr>
        <w:pStyle w:val="Teksttreci20"/>
        <w:numPr>
          <w:ilvl w:val="0"/>
          <w:numId w:val="9"/>
        </w:numPr>
        <w:shd w:val="clear" w:color="auto" w:fill="auto"/>
        <w:tabs>
          <w:tab w:val="left" w:pos="1608"/>
        </w:tabs>
        <w:spacing w:after="0" w:line="240" w:lineRule="auto"/>
        <w:ind w:left="1600" w:hanging="340"/>
      </w:pPr>
      <w:r>
        <w:t>deklaracje zgodności lub certyfikaty z</w:t>
      </w:r>
      <w:r w:rsidR="00571301">
        <w:t>godności wbudowanych materiałów</w:t>
      </w:r>
    </w:p>
    <w:p w:rsidR="00EC4D9F" w:rsidRDefault="00E94591" w:rsidP="0093613B">
      <w:pPr>
        <w:pStyle w:val="Teksttreci20"/>
        <w:shd w:val="clear" w:color="auto" w:fill="auto"/>
        <w:spacing w:after="0" w:line="240" w:lineRule="auto"/>
        <w:ind w:firstLine="900"/>
        <w:jc w:val="both"/>
      </w:pPr>
      <w:r>
        <w:t>W przypadku, gdy wg komisji, roboty pod względem przygotowania dokumentacyjnego nie będą gotowe do odbioru ostatecznego, komisja w porozumieniu z Wykonawcą wyznaczy ponowny termin odbioru ostatecznego robót.</w:t>
      </w:r>
      <w:r w:rsidR="0093613B">
        <w:t xml:space="preserve"> </w:t>
      </w:r>
      <w:r w:rsidR="009D7424">
        <w:t>W</w:t>
      </w:r>
      <w:r>
        <w:t>s</w:t>
      </w:r>
      <w:r w:rsidR="00D76409">
        <w:t>zystkie zarządzone przez komisję</w:t>
      </w:r>
      <w:r>
        <w:t xml:space="preserve"> r</w:t>
      </w:r>
      <w:r w:rsidR="00D76409">
        <w:t>oboty poprawkowe lub uzupełniaj</w:t>
      </w:r>
      <w:r>
        <w:t>ące będą zestawione wg wzoru ustalonego przez Zamawiającego.</w:t>
      </w:r>
      <w:r w:rsidR="0093613B">
        <w:t xml:space="preserve"> </w:t>
      </w:r>
      <w:r>
        <w:t>Termin wykonania robót poprawkowych i robót uzupełniających wyznaczy komisja.</w:t>
      </w:r>
    </w:p>
    <w:p w:rsidR="00D76409" w:rsidRDefault="00D76409" w:rsidP="00D05542">
      <w:pPr>
        <w:pStyle w:val="Teksttreci20"/>
        <w:shd w:val="clear" w:color="auto" w:fill="auto"/>
        <w:spacing w:after="0" w:line="240" w:lineRule="auto"/>
        <w:ind w:firstLine="900"/>
        <w:jc w:val="both"/>
      </w:pPr>
    </w:p>
    <w:p w:rsidR="00EC4D9F" w:rsidRDefault="00E94591" w:rsidP="00D05542">
      <w:pPr>
        <w:pStyle w:val="Nagwek30"/>
        <w:keepNext/>
        <w:keepLines/>
        <w:numPr>
          <w:ilvl w:val="0"/>
          <w:numId w:val="23"/>
        </w:numPr>
        <w:shd w:val="clear" w:color="auto" w:fill="auto"/>
        <w:tabs>
          <w:tab w:val="left" w:pos="1358"/>
        </w:tabs>
        <w:spacing w:line="240" w:lineRule="auto"/>
        <w:ind w:firstLine="760"/>
        <w:jc w:val="both"/>
      </w:pPr>
      <w:bookmarkStart w:id="41" w:name="bookmark42"/>
      <w:r>
        <w:t>Odbiór pogwarancyjny</w:t>
      </w:r>
      <w:bookmarkEnd w:id="41"/>
    </w:p>
    <w:p w:rsidR="00EC4D9F" w:rsidRDefault="00E94591" w:rsidP="00D05542">
      <w:pPr>
        <w:pStyle w:val="Teksttreci20"/>
        <w:shd w:val="clear" w:color="auto" w:fill="auto"/>
        <w:spacing w:after="0" w:line="240" w:lineRule="auto"/>
        <w:ind w:firstLine="900"/>
        <w:jc w:val="both"/>
      </w:pPr>
      <w:r>
        <w:t>Odbiór pogwarancyjny polega na ocenie wykonanych robót związanych z usunięciem wad stwierdzonych przy odbiorze ostatecznym i zaistniałych w okresie gwarancyjnym.</w:t>
      </w:r>
    </w:p>
    <w:p w:rsidR="00EC4D9F" w:rsidRDefault="00E94591" w:rsidP="00D05542">
      <w:pPr>
        <w:pStyle w:val="Teksttreci20"/>
        <w:shd w:val="clear" w:color="auto" w:fill="auto"/>
        <w:spacing w:after="0" w:line="240" w:lineRule="auto"/>
        <w:ind w:firstLine="900"/>
        <w:jc w:val="both"/>
      </w:pPr>
      <w:r>
        <w:t>Odbiór pogwarancyjny będzie dokonany na podstawie oceny wizualnej obiektu z uwzględnieniem zasad opisanych w punkcie 8.4. Odbiór ostateczny robót.</w:t>
      </w:r>
    </w:p>
    <w:p w:rsidR="006D2467" w:rsidRDefault="006D2467" w:rsidP="00D05542">
      <w:pPr>
        <w:pStyle w:val="Teksttreci20"/>
        <w:shd w:val="clear" w:color="auto" w:fill="auto"/>
        <w:spacing w:after="0" w:line="240" w:lineRule="auto"/>
        <w:ind w:firstLine="900"/>
        <w:jc w:val="both"/>
      </w:pPr>
    </w:p>
    <w:p w:rsidR="00EC4D9F" w:rsidRDefault="00E94591" w:rsidP="00D05542">
      <w:pPr>
        <w:pStyle w:val="Nagwek20"/>
        <w:keepNext/>
        <w:keepLines/>
        <w:numPr>
          <w:ilvl w:val="0"/>
          <w:numId w:val="2"/>
        </w:numPr>
        <w:shd w:val="clear" w:color="auto" w:fill="auto"/>
        <w:tabs>
          <w:tab w:val="left" w:pos="641"/>
        </w:tabs>
        <w:spacing w:line="240" w:lineRule="auto"/>
        <w:ind w:left="220"/>
        <w:jc w:val="left"/>
      </w:pPr>
      <w:bookmarkStart w:id="42" w:name="bookmark43"/>
      <w:r>
        <w:t>PODSTAWA PŁATNOŚCI</w:t>
      </w:r>
      <w:bookmarkEnd w:id="42"/>
    </w:p>
    <w:p w:rsidR="00EC4D9F" w:rsidRDefault="00E94591" w:rsidP="00D05542">
      <w:pPr>
        <w:pStyle w:val="Nagwek30"/>
        <w:keepNext/>
        <w:keepLines/>
        <w:numPr>
          <w:ilvl w:val="0"/>
          <w:numId w:val="25"/>
        </w:numPr>
        <w:shd w:val="clear" w:color="auto" w:fill="auto"/>
        <w:tabs>
          <w:tab w:val="left" w:pos="1358"/>
        </w:tabs>
        <w:spacing w:line="240" w:lineRule="auto"/>
        <w:ind w:firstLine="760"/>
        <w:jc w:val="both"/>
      </w:pPr>
      <w:bookmarkStart w:id="43" w:name="bookmark44"/>
      <w:r>
        <w:t>Ustalenia ogólne</w:t>
      </w:r>
      <w:bookmarkEnd w:id="43"/>
    </w:p>
    <w:p w:rsidR="00EC4D9F" w:rsidRDefault="00E94591" w:rsidP="00D05542">
      <w:pPr>
        <w:pStyle w:val="Teksttreci20"/>
        <w:shd w:val="clear" w:color="auto" w:fill="auto"/>
        <w:spacing w:after="0" w:line="240" w:lineRule="auto"/>
        <w:ind w:firstLine="900"/>
        <w:jc w:val="both"/>
      </w:pPr>
      <w:r>
        <w:t>Dla pozycji kosztorysowych wycenionych ryczałtowo podstawą płatności jest wartość (kwota) podana przez Wykonawcę w danej pozycji kosztorysu.</w:t>
      </w:r>
    </w:p>
    <w:p w:rsidR="00EC4D9F" w:rsidRDefault="00E94591" w:rsidP="00D05542">
      <w:pPr>
        <w:pStyle w:val="Teksttreci20"/>
        <w:shd w:val="clear" w:color="auto" w:fill="auto"/>
        <w:spacing w:after="0" w:line="240" w:lineRule="auto"/>
        <w:ind w:firstLine="900"/>
        <w:jc w:val="both"/>
      </w:pPr>
      <w:r>
        <w:t>Cena jednostkowa lub kwota ryczałtowa pozycji kosztorysowej będzie uwzględniać wszystkie czynności, wymagania i badania składające się na jej wykonanie, określone dl</w:t>
      </w:r>
      <w:r w:rsidR="008C5553">
        <w:t>a</w:t>
      </w:r>
      <w:r>
        <w:t xml:space="preserve"> tej roboty w Specyfikacjach Technicznych i w dokumentacji projektowej.</w:t>
      </w:r>
    </w:p>
    <w:p w:rsidR="00EC4D9F" w:rsidRDefault="00E94591" w:rsidP="00D05542">
      <w:pPr>
        <w:pStyle w:val="Teksttreci20"/>
        <w:shd w:val="clear" w:color="auto" w:fill="auto"/>
        <w:spacing w:after="0" w:line="240" w:lineRule="auto"/>
        <w:ind w:firstLine="900"/>
        <w:jc w:val="both"/>
      </w:pPr>
      <w:r>
        <w:t>Ceny jednostkowe lub kwoty ryczałtowe robót będą obejmować:</w:t>
      </w:r>
    </w:p>
    <w:p w:rsidR="00EC4D9F" w:rsidRDefault="00E94591" w:rsidP="00D05542">
      <w:pPr>
        <w:pStyle w:val="Teksttreci20"/>
        <w:numPr>
          <w:ilvl w:val="0"/>
          <w:numId w:val="5"/>
        </w:numPr>
        <w:shd w:val="clear" w:color="auto" w:fill="auto"/>
        <w:tabs>
          <w:tab w:val="left" w:pos="805"/>
        </w:tabs>
        <w:spacing w:after="0" w:line="240" w:lineRule="auto"/>
        <w:ind w:left="760" w:hanging="300"/>
      </w:pPr>
      <w:r>
        <w:t>robociznę bezpośrednią wraz z towarzyszącymi kosztami,</w:t>
      </w:r>
    </w:p>
    <w:p w:rsidR="00EC4D9F" w:rsidRDefault="00E94591" w:rsidP="00D05542">
      <w:pPr>
        <w:pStyle w:val="Teksttreci20"/>
        <w:numPr>
          <w:ilvl w:val="0"/>
          <w:numId w:val="5"/>
        </w:numPr>
        <w:shd w:val="clear" w:color="auto" w:fill="auto"/>
        <w:tabs>
          <w:tab w:val="left" w:pos="805"/>
        </w:tabs>
        <w:spacing w:after="0" w:line="240" w:lineRule="auto"/>
        <w:ind w:left="760" w:hanging="300"/>
      </w:pPr>
      <w:r>
        <w:t>wartość zużytych materiałów wraz z kosztami zakupu, magazynowania, ewentualnych ubytków i transportu na teren budowy,</w:t>
      </w:r>
    </w:p>
    <w:p w:rsidR="00EC4D9F" w:rsidRDefault="00E94591" w:rsidP="00D05542">
      <w:pPr>
        <w:pStyle w:val="Teksttreci20"/>
        <w:numPr>
          <w:ilvl w:val="0"/>
          <w:numId w:val="5"/>
        </w:numPr>
        <w:shd w:val="clear" w:color="auto" w:fill="auto"/>
        <w:tabs>
          <w:tab w:val="left" w:pos="805"/>
        </w:tabs>
        <w:spacing w:after="0" w:line="240" w:lineRule="auto"/>
        <w:ind w:left="760" w:hanging="300"/>
      </w:pPr>
      <w:r>
        <w:t>wartość prac sprzętu wraz z towarzyszącymi kosztami,</w:t>
      </w:r>
    </w:p>
    <w:p w:rsidR="00EC4D9F" w:rsidRDefault="00E94591" w:rsidP="00D05542">
      <w:pPr>
        <w:pStyle w:val="Teksttreci20"/>
        <w:numPr>
          <w:ilvl w:val="0"/>
          <w:numId w:val="5"/>
        </w:numPr>
        <w:shd w:val="clear" w:color="auto" w:fill="auto"/>
        <w:tabs>
          <w:tab w:val="left" w:pos="805"/>
        </w:tabs>
        <w:spacing w:after="0" w:line="240" w:lineRule="auto"/>
        <w:ind w:left="760" w:hanging="300"/>
      </w:pPr>
      <w:r>
        <w:lastRenderedPageBreak/>
        <w:t>koszty pośrednie, zysk kalkulacyjny i ryzyko.</w:t>
      </w:r>
    </w:p>
    <w:p w:rsidR="006D2467" w:rsidRDefault="006D2467" w:rsidP="00931DFC">
      <w:pPr>
        <w:pStyle w:val="Teksttreci20"/>
        <w:shd w:val="clear" w:color="auto" w:fill="auto"/>
        <w:spacing w:after="0" w:line="240" w:lineRule="auto"/>
        <w:ind w:firstLine="0"/>
        <w:jc w:val="both"/>
      </w:pPr>
    </w:p>
    <w:p w:rsidR="00EC4D9F" w:rsidRDefault="00E94591" w:rsidP="00D05542">
      <w:pPr>
        <w:pStyle w:val="Nagwek20"/>
        <w:keepNext/>
        <w:keepLines/>
        <w:numPr>
          <w:ilvl w:val="0"/>
          <w:numId w:val="2"/>
        </w:numPr>
        <w:shd w:val="clear" w:color="auto" w:fill="auto"/>
        <w:tabs>
          <w:tab w:val="left" w:pos="890"/>
        </w:tabs>
        <w:spacing w:line="240" w:lineRule="auto"/>
        <w:ind w:left="320"/>
        <w:jc w:val="left"/>
      </w:pPr>
      <w:bookmarkStart w:id="44" w:name="bookmark46"/>
      <w:r>
        <w:t>PRZEPISY ZWIĄZANE</w:t>
      </w:r>
      <w:bookmarkEnd w:id="44"/>
    </w:p>
    <w:p w:rsidR="00EC4D9F" w:rsidRDefault="00E94591" w:rsidP="00D05542">
      <w:pPr>
        <w:pStyle w:val="Teksttreci20"/>
        <w:numPr>
          <w:ilvl w:val="0"/>
          <w:numId w:val="26"/>
        </w:numPr>
        <w:shd w:val="clear" w:color="auto" w:fill="auto"/>
        <w:tabs>
          <w:tab w:val="left" w:pos="330"/>
        </w:tabs>
        <w:spacing w:after="0" w:line="240" w:lineRule="auto"/>
        <w:ind w:left="320" w:hanging="320"/>
        <w:jc w:val="both"/>
      </w:pPr>
      <w:r>
        <w:t>Ustawa z dnia 07.07.1994 Prawo Budowlane</w:t>
      </w:r>
    </w:p>
    <w:p w:rsidR="00EC4D9F" w:rsidRDefault="00E94591" w:rsidP="00D05542">
      <w:pPr>
        <w:pStyle w:val="Teksttreci20"/>
        <w:numPr>
          <w:ilvl w:val="0"/>
          <w:numId w:val="26"/>
        </w:numPr>
        <w:shd w:val="clear" w:color="auto" w:fill="auto"/>
        <w:tabs>
          <w:tab w:val="left" w:pos="354"/>
        </w:tabs>
        <w:spacing w:after="0" w:line="240" w:lineRule="auto"/>
        <w:ind w:left="320" w:hanging="320"/>
        <w:jc w:val="both"/>
      </w:pPr>
      <w:r>
        <w:t>Rozporządzenie Ministra Infrastruktury z dnia 12 kwietnia 2002 roku w sprawie warunków technicznych, jakim powinny odpowiadać budynki i ich usytuowanie.</w:t>
      </w:r>
    </w:p>
    <w:p w:rsidR="00EC4D9F" w:rsidRDefault="00E94591" w:rsidP="00D05542">
      <w:pPr>
        <w:pStyle w:val="Teksttreci20"/>
        <w:numPr>
          <w:ilvl w:val="0"/>
          <w:numId w:val="26"/>
        </w:numPr>
        <w:shd w:val="clear" w:color="auto" w:fill="auto"/>
        <w:tabs>
          <w:tab w:val="left" w:pos="354"/>
        </w:tabs>
        <w:spacing w:after="0" w:line="240" w:lineRule="auto"/>
        <w:ind w:left="320" w:hanging="320"/>
        <w:jc w:val="both"/>
      </w:pPr>
      <w:r>
        <w:t>Rozporządzenie Ministra Infrastruktury z dnia 26 czerwca 2002 roku w sprawie dziennika budowy, montażu i rozbiórki, tablicy informacyjnej oraz ogłoszenia zawierającego dane dotyczące bezpieczeństwa pracy i ochrony zdrowia</w:t>
      </w:r>
    </w:p>
    <w:p w:rsidR="00EC4D9F" w:rsidRDefault="00E94591" w:rsidP="00D05542">
      <w:pPr>
        <w:pStyle w:val="Teksttreci20"/>
        <w:numPr>
          <w:ilvl w:val="0"/>
          <w:numId w:val="26"/>
        </w:numPr>
        <w:shd w:val="clear" w:color="auto" w:fill="auto"/>
        <w:tabs>
          <w:tab w:val="left" w:pos="354"/>
        </w:tabs>
        <w:spacing w:after="0" w:line="240" w:lineRule="auto"/>
        <w:ind w:left="320" w:hanging="320"/>
        <w:jc w:val="both"/>
      </w:pPr>
      <w:r>
        <w:t>Rozporządzenie Ministra Infrastruktury z dnia 27 sierpnia 2002 roku w sprawie szczegółowego zakresu i formy planu bezpieczeństwa i ochrony zdrowia oraz szczegółowego zakresu rodzaju robót budowlanych, stwarzających zagrożenia bezpieczeństwa i zdrowia ludzi.</w:t>
      </w:r>
    </w:p>
    <w:p w:rsidR="00EC4D9F" w:rsidRDefault="00E94591" w:rsidP="00D05542">
      <w:pPr>
        <w:pStyle w:val="Teksttreci20"/>
        <w:numPr>
          <w:ilvl w:val="0"/>
          <w:numId w:val="26"/>
        </w:numPr>
        <w:shd w:val="clear" w:color="auto" w:fill="auto"/>
        <w:tabs>
          <w:tab w:val="left" w:pos="354"/>
        </w:tabs>
        <w:spacing w:after="0" w:line="240" w:lineRule="auto"/>
        <w:ind w:left="320" w:hanging="320"/>
        <w:jc w:val="both"/>
      </w:pPr>
      <w:r>
        <w:t>Rozporządzenie Ministra Infrastruktury z dnia 6 lutego 2003 roku w sprawie bezpieczeństwa i higieny pracy podczas wykonywania robót budowlanych.</w:t>
      </w:r>
    </w:p>
    <w:p w:rsidR="00EC4D9F" w:rsidRDefault="00E94591" w:rsidP="00D05542">
      <w:pPr>
        <w:pStyle w:val="Teksttreci20"/>
        <w:numPr>
          <w:ilvl w:val="0"/>
          <w:numId w:val="26"/>
        </w:numPr>
        <w:shd w:val="clear" w:color="auto" w:fill="auto"/>
        <w:tabs>
          <w:tab w:val="left" w:pos="354"/>
        </w:tabs>
        <w:spacing w:after="0" w:line="240" w:lineRule="auto"/>
        <w:ind w:left="320" w:hanging="320"/>
        <w:jc w:val="both"/>
      </w:pPr>
      <w:r>
        <w:t>Ustawa z dnia 29.01. 2004 r. Prawo Zamówień Publicznych- Dz. U. Nr 19, póz. 177, z późniejszymi zmianami,</w:t>
      </w:r>
    </w:p>
    <w:p w:rsidR="00EC4D9F" w:rsidRDefault="00E94591" w:rsidP="00D05542">
      <w:pPr>
        <w:pStyle w:val="Teksttreci20"/>
        <w:numPr>
          <w:ilvl w:val="0"/>
          <w:numId w:val="26"/>
        </w:numPr>
        <w:shd w:val="clear" w:color="auto" w:fill="auto"/>
        <w:tabs>
          <w:tab w:val="left" w:pos="354"/>
        </w:tabs>
        <w:spacing w:after="0" w:line="240" w:lineRule="auto"/>
        <w:ind w:left="320" w:hanging="320"/>
        <w:jc w:val="both"/>
      </w:pPr>
      <w:r>
        <w:t>Rozporządzenie Ministra Infrastruktury z dnia 2.09. 2004 r. w sprawie szczegółowego zakresu i formy dokumentacji projektowej, specyfikacji technicznych wykonania i odbioru robót budowlanych oraz programu funkcjonalno- użytkowego - Dz. U. Nr 202, póz. 2072, z późniejszymi zmianami,</w:t>
      </w:r>
    </w:p>
    <w:p w:rsidR="00931DFC" w:rsidRDefault="00E94591" w:rsidP="00D05542">
      <w:pPr>
        <w:pStyle w:val="Teksttreci20"/>
        <w:numPr>
          <w:ilvl w:val="0"/>
          <w:numId w:val="26"/>
        </w:numPr>
        <w:shd w:val="clear" w:color="auto" w:fill="auto"/>
        <w:tabs>
          <w:tab w:val="left" w:pos="284"/>
        </w:tabs>
        <w:spacing w:after="0" w:line="240" w:lineRule="auto"/>
        <w:ind w:left="300" w:hanging="300"/>
        <w:jc w:val="both"/>
      </w:pPr>
      <w:r>
        <w:t>Rozporządzenie Komisji Europejskiej /WE/ nr 2151/ 2003 z dnia 16.12. 2003 r. zmieniające Rozporządzenie Parlamentu Europejskiego i Rady /WE/ nr 2195/ 2002 w sprawie Wspólnego Słownika Zamówień /CPV/</w:t>
      </w:r>
    </w:p>
    <w:p w:rsidR="00EC4D9F" w:rsidRPr="00931DFC" w:rsidRDefault="00EC4D9F" w:rsidP="0099137E">
      <w:pPr>
        <w:tabs>
          <w:tab w:val="left" w:pos="2091"/>
        </w:tabs>
        <w:sectPr w:rsidR="00EC4D9F" w:rsidRPr="00931DFC">
          <w:pgSz w:w="11900" w:h="16840"/>
          <w:pgMar w:top="1340" w:right="1100" w:bottom="1118" w:left="1084" w:header="0" w:footer="3" w:gutter="0"/>
          <w:cols w:space="720"/>
          <w:noEndnote/>
          <w:docGrid w:linePitch="360"/>
        </w:sectPr>
      </w:pPr>
    </w:p>
    <w:p w:rsidR="00EC4D9F" w:rsidRDefault="00EC4D9F" w:rsidP="0099137E">
      <w:pPr>
        <w:pStyle w:val="Nagwek20"/>
        <w:keepNext/>
        <w:keepLines/>
        <w:shd w:val="clear" w:color="auto" w:fill="auto"/>
        <w:tabs>
          <w:tab w:val="left" w:pos="402"/>
        </w:tabs>
        <w:spacing w:line="240" w:lineRule="auto"/>
        <w:jc w:val="left"/>
      </w:pPr>
    </w:p>
    <w:sectPr w:rsidR="00EC4D9F" w:rsidSect="00931DFC">
      <w:footerReference w:type="default" r:id="rId10"/>
      <w:headerReference w:type="first" r:id="rId11"/>
      <w:footerReference w:type="first" r:id="rId12"/>
      <w:pgSz w:w="11900" w:h="16840"/>
      <w:pgMar w:top="1837" w:right="1106" w:bottom="2129" w:left="1094"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0FE" w:rsidRDefault="003370FE">
      <w:r>
        <w:separator/>
      </w:r>
    </w:p>
  </w:endnote>
  <w:endnote w:type="continuationSeparator" w:id="0">
    <w:p w:rsidR="003370FE" w:rsidRDefault="0033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42" w:rsidRDefault="003370FE">
    <w:pPr>
      <w:rPr>
        <w:sz w:val="2"/>
        <w:szCs w:val="2"/>
      </w:rPr>
    </w:pPr>
    <w:r>
      <w:pict>
        <v:shapetype id="_x0000_t202" coordsize="21600,21600" o:spt="202" path="m,l,21600r21600,l21600,xe">
          <v:stroke joinstyle="miter"/>
          <v:path gradientshapeok="t" o:connecttype="rect"/>
        </v:shapetype>
        <v:shape id="_x0000_s2050" type="#_x0000_t202" style="position:absolute;margin-left:517.4pt;margin-top:815pt;width:10.3pt;height:7.9pt;z-index:-188744064;mso-wrap-style:none;mso-wrap-distance-left:5pt;mso-wrap-distance-right:5pt;mso-position-horizontal-relative:page;mso-position-vertical-relative:page" wrapcoords="0 0" filled="f" stroked="f">
          <v:textbox style="mso-next-textbox:#_x0000_s2050;mso-fit-shape-to-text:t" inset="0,0,0,0">
            <w:txbxContent>
              <w:p w:rsidR="00D05542" w:rsidRDefault="00D05542">
                <w:pPr>
                  <w:pStyle w:val="Nagweklubstopka0"/>
                  <w:shd w:val="clear" w:color="auto" w:fill="auto"/>
                  <w:spacing w:line="240" w:lineRule="auto"/>
                </w:pPr>
                <w:r>
                  <w:fldChar w:fldCharType="begin"/>
                </w:r>
                <w:r>
                  <w:instrText xml:space="preserve"> PAGE \* MERGEFORMAT </w:instrText>
                </w:r>
                <w:r>
                  <w:fldChar w:fldCharType="separate"/>
                </w:r>
                <w:r w:rsidR="00671D50" w:rsidRPr="00671D50">
                  <w:rPr>
                    <w:rStyle w:val="Nagweklubstopka11ptBezpogrubienia"/>
                    <w:noProof/>
                  </w:rPr>
                  <w:t>2</w:t>
                </w:r>
                <w:r>
                  <w:rPr>
                    <w:rStyle w:val="Nagweklubstopka11ptBezpogrubienia"/>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42" w:rsidRDefault="003370FE">
    <w:pPr>
      <w:rPr>
        <w:sz w:val="2"/>
        <w:szCs w:val="2"/>
      </w:rPr>
    </w:pPr>
    <w:r>
      <w:pict>
        <v:shapetype id="_x0000_t202" coordsize="21600,21600" o:spt="202" path="m,l,21600r21600,l21600,xe">
          <v:stroke joinstyle="miter"/>
          <v:path gradientshapeok="t" o:connecttype="rect"/>
        </v:shapetype>
        <v:shape id="_x0000_s2084" type="#_x0000_t202" style="position:absolute;margin-left:515.25pt;margin-top:785.1pt;width:4.1pt;height:6.5pt;z-index:-188744045;mso-wrap-style:none;mso-wrap-distance-left:5pt;mso-wrap-distance-right:5pt;mso-position-horizontal-relative:page;mso-position-vertical-relative:page" wrapcoords="0 0" filled="f" stroked="f">
          <v:textbox style="mso-fit-shape-to-text:t" inset="0,0,0,0">
            <w:txbxContent>
              <w:p w:rsidR="00D05542" w:rsidRDefault="00D05542">
                <w:pPr>
                  <w:pStyle w:val="Nagweklubstopka0"/>
                  <w:shd w:val="clear" w:color="auto" w:fill="auto"/>
                  <w:spacing w:line="240" w:lineRule="auto"/>
                </w:pPr>
                <w:r>
                  <w:fldChar w:fldCharType="begin"/>
                </w:r>
                <w:r>
                  <w:instrText xml:space="preserve"> PAGE \* MERGEFORMAT </w:instrText>
                </w:r>
                <w:r>
                  <w:fldChar w:fldCharType="separate"/>
                </w:r>
                <w:r w:rsidR="0099137E" w:rsidRPr="0099137E">
                  <w:rPr>
                    <w:rStyle w:val="Nagweklubstopka9ptBezpogrubienia"/>
                    <w:noProof/>
                  </w:rPr>
                  <w:t>17</w:t>
                </w:r>
                <w:r>
                  <w:rPr>
                    <w:rStyle w:val="Nagweklubstopka9ptBezpogrubienia"/>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42" w:rsidRDefault="003370FE">
    <w:pPr>
      <w:rPr>
        <w:sz w:val="2"/>
        <w:szCs w:val="2"/>
      </w:rPr>
    </w:pPr>
    <w:r>
      <w:pict>
        <v:shapetype id="_x0000_t202" coordsize="21600,21600" o:spt="202" path="m,l,21600r21600,l21600,xe">
          <v:stroke joinstyle="miter"/>
          <v:path gradientshapeok="t" o:connecttype="rect"/>
        </v:shapetype>
        <v:shape id="_x0000_s2086" type="#_x0000_t202" style="position:absolute;margin-left:510.45pt;margin-top:785.1pt;width:9.35pt;height:6.5pt;z-index:-188744043;mso-wrap-style:none;mso-wrap-distance-left:5pt;mso-wrap-distance-right:5pt;mso-position-horizontal-relative:page;mso-position-vertical-relative:page" wrapcoords="0 0" filled="f" stroked="f">
          <v:textbox style="mso-fit-shape-to-text:t" inset="0,0,0,0">
            <w:txbxContent>
              <w:p w:rsidR="00D05542" w:rsidRDefault="00D05542">
                <w:pPr>
                  <w:pStyle w:val="Nagweklubstopka0"/>
                  <w:shd w:val="clear" w:color="auto" w:fill="auto"/>
                  <w:spacing w:line="240" w:lineRule="auto"/>
                </w:pPr>
                <w:r>
                  <w:fldChar w:fldCharType="begin"/>
                </w:r>
                <w:r>
                  <w:instrText xml:space="preserve"> PAGE \* MERGEFORMAT </w:instrText>
                </w:r>
                <w:r>
                  <w:fldChar w:fldCharType="separate"/>
                </w:r>
                <w:r w:rsidR="00FC1026" w:rsidRPr="00FC1026">
                  <w:rPr>
                    <w:rStyle w:val="Nagweklubstopka9ptBezpogrubienia"/>
                    <w:noProof/>
                  </w:rPr>
                  <w:t>16</w:t>
                </w:r>
                <w:r>
                  <w:rPr>
                    <w:rStyle w:val="Nagweklubstopka9ptBezpogrubienia"/>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0FE" w:rsidRDefault="003370FE"/>
  </w:footnote>
  <w:footnote w:type="continuationSeparator" w:id="0">
    <w:p w:rsidR="003370FE" w:rsidRDefault="003370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42" w:rsidRDefault="003370FE">
    <w:pPr>
      <w:rPr>
        <w:sz w:val="2"/>
        <w:szCs w:val="2"/>
      </w:rPr>
    </w:pPr>
    <w:r>
      <w:pict>
        <v:shapetype id="_x0000_t202" coordsize="21600,21600" o:spt="202" path="m,l,21600r21600,l21600,xe">
          <v:stroke joinstyle="miter"/>
          <v:path gradientshapeok="t" o:connecttype="rect"/>
        </v:shapetype>
        <v:shape id="_x0000_s2085" type="#_x0000_t202" style="position:absolute;margin-left:73.45pt;margin-top:74.9pt;width:289.7pt;height:7.2pt;z-index:-188744044;mso-wrap-distance-left:5pt;mso-wrap-distance-right:5pt;mso-position-horizontal-relative:page;mso-position-vertical-relative:page" wrapcoords="0 0" filled="f" stroked="f">
          <v:textbox style="mso-fit-shape-to-text:t" inset="0,0,0,0">
            <w:txbxContent>
              <w:p w:rsidR="00D05542" w:rsidRDefault="00D05542">
                <w:pPr>
                  <w:pStyle w:val="Nagweklubstopka0"/>
                  <w:shd w:val="clear" w:color="auto" w:fill="auto"/>
                  <w:tabs>
                    <w:tab w:val="right" w:pos="5794"/>
                  </w:tabs>
                  <w:spacing w:line="240" w:lineRule="auto"/>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20B"/>
    <w:multiLevelType w:val="multilevel"/>
    <w:tmpl w:val="6ABE788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949CC"/>
    <w:multiLevelType w:val="hybridMultilevel"/>
    <w:tmpl w:val="2A20515A"/>
    <w:lvl w:ilvl="0" w:tplc="4B0C5E5A">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
    <w:nsid w:val="03A910D4"/>
    <w:multiLevelType w:val="multilevel"/>
    <w:tmpl w:val="AE7661F6"/>
    <w:lvl w:ilvl="0">
      <w:start w:val="1"/>
      <w:numFmt w:val="decimal"/>
      <w:lvlText w:val="1.8.%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D6551D"/>
    <w:multiLevelType w:val="multilevel"/>
    <w:tmpl w:val="F9827C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EC22F0"/>
    <w:multiLevelType w:val="multilevel"/>
    <w:tmpl w:val="08B6A540"/>
    <w:lvl w:ilvl="0">
      <w:start w:val="4"/>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F7582C"/>
    <w:multiLevelType w:val="multilevel"/>
    <w:tmpl w:val="94A86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624735"/>
    <w:multiLevelType w:val="multilevel"/>
    <w:tmpl w:val="FFD8B2B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682C4C"/>
    <w:multiLevelType w:val="multilevel"/>
    <w:tmpl w:val="1616CCB4"/>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A85185"/>
    <w:multiLevelType w:val="multilevel"/>
    <w:tmpl w:val="2BFEFC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9975C0"/>
    <w:multiLevelType w:val="multilevel"/>
    <w:tmpl w:val="27567696"/>
    <w:lvl w:ilvl="0">
      <w:start w:val="4"/>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AF3859"/>
    <w:multiLevelType w:val="multilevel"/>
    <w:tmpl w:val="BC20B63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9175F78"/>
    <w:multiLevelType w:val="multilevel"/>
    <w:tmpl w:val="98D6B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C543505"/>
    <w:multiLevelType w:val="multilevel"/>
    <w:tmpl w:val="72300A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636C7E"/>
    <w:multiLevelType w:val="multilevel"/>
    <w:tmpl w:val="FBDCBA86"/>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1367055"/>
    <w:multiLevelType w:val="multilevel"/>
    <w:tmpl w:val="8EA26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3AB3492"/>
    <w:multiLevelType w:val="multilevel"/>
    <w:tmpl w:val="1054A5F8"/>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861689"/>
    <w:multiLevelType w:val="multilevel"/>
    <w:tmpl w:val="72E2D78A"/>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CAB76E4"/>
    <w:multiLevelType w:val="multilevel"/>
    <w:tmpl w:val="9C18D5C2"/>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847C27"/>
    <w:multiLevelType w:val="multilevel"/>
    <w:tmpl w:val="567C2558"/>
    <w:lvl w:ilvl="0">
      <w:start w:val="5"/>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1D81B86"/>
    <w:multiLevelType w:val="multilevel"/>
    <w:tmpl w:val="2AE62832"/>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2C519AB"/>
    <w:multiLevelType w:val="multilevel"/>
    <w:tmpl w:val="B60452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30812D4"/>
    <w:multiLevelType w:val="multilevel"/>
    <w:tmpl w:val="12F6B5A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4F210EB"/>
    <w:multiLevelType w:val="multilevel"/>
    <w:tmpl w:val="7450B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51429B1"/>
    <w:multiLevelType w:val="multilevel"/>
    <w:tmpl w:val="47A85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63904FD"/>
    <w:multiLevelType w:val="multilevel"/>
    <w:tmpl w:val="F53E15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ADD29E5"/>
    <w:multiLevelType w:val="multilevel"/>
    <w:tmpl w:val="FC922F00"/>
    <w:lvl w:ilvl="0">
      <w:start w:val="2"/>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B0E73D8"/>
    <w:multiLevelType w:val="multilevel"/>
    <w:tmpl w:val="09CC35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BA17EBD"/>
    <w:multiLevelType w:val="multilevel"/>
    <w:tmpl w:val="ECCA9C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D444BBA"/>
    <w:multiLevelType w:val="multilevel"/>
    <w:tmpl w:val="BF1E5D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EF35A55"/>
    <w:multiLevelType w:val="hybridMultilevel"/>
    <w:tmpl w:val="445033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F0E66ED"/>
    <w:multiLevelType w:val="multilevel"/>
    <w:tmpl w:val="C4BCF1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06140B2"/>
    <w:multiLevelType w:val="multilevel"/>
    <w:tmpl w:val="4DFC4656"/>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44A3EA5"/>
    <w:multiLevelType w:val="multilevel"/>
    <w:tmpl w:val="F0A0E434"/>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84A3371"/>
    <w:multiLevelType w:val="multilevel"/>
    <w:tmpl w:val="853EFE6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94126B2"/>
    <w:multiLevelType w:val="multilevel"/>
    <w:tmpl w:val="4588F3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C7B0645"/>
    <w:multiLevelType w:val="multilevel"/>
    <w:tmpl w:val="676066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CAD0A16"/>
    <w:multiLevelType w:val="multilevel"/>
    <w:tmpl w:val="3E9A2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CF666EC"/>
    <w:multiLevelType w:val="multilevel"/>
    <w:tmpl w:val="8B9C5D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D07050C"/>
    <w:multiLevelType w:val="multilevel"/>
    <w:tmpl w:val="80D83CD0"/>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D37327B"/>
    <w:multiLevelType w:val="multilevel"/>
    <w:tmpl w:val="8A2C24CE"/>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F16620C"/>
    <w:multiLevelType w:val="multilevel"/>
    <w:tmpl w:val="67689F20"/>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F3818CA"/>
    <w:multiLevelType w:val="multilevel"/>
    <w:tmpl w:val="86DE67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FBA775C"/>
    <w:multiLevelType w:val="multilevel"/>
    <w:tmpl w:val="96001978"/>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FE85753"/>
    <w:multiLevelType w:val="multilevel"/>
    <w:tmpl w:val="BE6CB2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48E44A5"/>
    <w:multiLevelType w:val="multilevel"/>
    <w:tmpl w:val="4F420D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58F4D7A"/>
    <w:multiLevelType w:val="multilevel"/>
    <w:tmpl w:val="F720165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6F55C13"/>
    <w:multiLevelType w:val="multilevel"/>
    <w:tmpl w:val="0FD0FB1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7734742"/>
    <w:multiLevelType w:val="multilevel"/>
    <w:tmpl w:val="DD0823DC"/>
    <w:lvl w:ilvl="0">
      <w:start w:val="1"/>
      <w:numFmt w:val="decimal"/>
      <w:lvlText w:val="8.4.%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77A5EA7"/>
    <w:multiLevelType w:val="multilevel"/>
    <w:tmpl w:val="12F4589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C202DDA"/>
    <w:multiLevelType w:val="multilevel"/>
    <w:tmpl w:val="5D084E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C2A3253"/>
    <w:multiLevelType w:val="multilevel"/>
    <w:tmpl w:val="CA1C4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C7156CF"/>
    <w:multiLevelType w:val="multilevel"/>
    <w:tmpl w:val="024A3F2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F9713EA"/>
    <w:multiLevelType w:val="multilevel"/>
    <w:tmpl w:val="3DFC48B8"/>
    <w:lvl w:ilvl="0">
      <w:start w:val="2"/>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FBB044C"/>
    <w:multiLevelType w:val="multilevel"/>
    <w:tmpl w:val="05C2381E"/>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0D67B43"/>
    <w:multiLevelType w:val="multilevel"/>
    <w:tmpl w:val="0C2C3E06"/>
    <w:lvl w:ilvl="0">
      <w:start w:val="1"/>
      <w:numFmt w:val="upperRoman"/>
      <w:lvlText w:val="5.2.4.%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22E6906"/>
    <w:multiLevelType w:val="multilevel"/>
    <w:tmpl w:val="B3EA9C5C"/>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33E25C7"/>
    <w:multiLevelType w:val="multilevel"/>
    <w:tmpl w:val="EDBAA2BA"/>
    <w:lvl w:ilvl="0">
      <w:start w:val="1"/>
      <w:numFmt w:val="decimal"/>
      <w:lvlText w:val="1.7.%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3657F8D"/>
    <w:multiLevelType w:val="multilevel"/>
    <w:tmpl w:val="224E82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75F1C75"/>
    <w:multiLevelType w:val="multilevel"/>
    <w:tmpl w:val="FC469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A6647C6"/>
    <w:multiLevelType w:val="multilevel"/>
    <w:tmpl w:val="6A1E6744"/>
    <w:lvl w:ilvl="0">
      <w:start w:val="1"/>
      <w:numFmt w:val="decimal"/>
      <w:lvlText w:val="1.9.%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F1B486E"/>
    <w:multiLevelType w:val="multilevel"/>
    <w:tmpl w:val="AAD2EA6A"/>
    <w:lvl w:ilvl="0">
      <w:start w:val="4"/>
      <w:numFmt w:val="decimal"/>
      <w:lvlText w:val="5.2.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3E05D72"/>
    <w:multiLevelType w:val="multilevel"/>
    <w:tmpl w:val="34C286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68141A9"/>
    <w:multiLevelType w:val="multilevel"/>
    <w:tmpl w:val="59382D8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6B168FE"/>
    <w:multiLevelType w:val="multilevel"/>
    <w:tmpl w:val="45C401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7B55875"/>
    <w:multiLevelType w:val="multilevel"/>
    <w:tmpl w:val="AF2232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B2073D8"/>
    <w:multiLevelType w:val="multilevel"/>
    <w:tmpl w:val="E7D2E7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F3B0D0D"/>
    <w:multiLevelType w:val="multilevel"/>
    <w:tmpl w:val="99CC8D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FA55E85"/>
    <w:multiLevelType w:val="multilevel"/>
    <w:tmpl w:val="D0304F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09013D8"/>
    <w:multiLevelType w:val="multilevel"/>
    <w:tmpl w:val="073615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0B52EF6"/>
    <w:multiLevelType w:val="multilevel"/>
    <w:tmpl w:val="93A48432"/>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4D679CB"/>
    <w:multiLevelType w:val="multilevel"/>
    <w:tmpl w:val="4F12B6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5C441A0"/>
    <w:multiLevelType w:val="multilevel"/>
    <w:tmpl w:val="CDFEFD2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8273439"/>
    <w:multiLevelType w:val="multilevel"/>
    <w:tmpl w:val="42F622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86F0223"/>
    <w:multiLevelType w:val="multilevel"/>
    <w:tmpl w:val="39F2738A"/>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AB6751C"/>
    <w:multiLevelType w:val="multilevel"/>
    <w:tmpl w:val="0574A0C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C1342AF"/>
    <w:multiLevelType w:val="multilevel"/>
    <w:tmpl w:val="119279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C63322C"/>
    <w:multiLevelType w:val="multilevel"/>
    <w:tmpl w:val="0F220C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F412BB9"/>
    <w:multiLevelType w:val="multilevel"/>
    <w:tmpl w:val="16227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F4B4045"/>
    <w:multiLevelType w:val="multilevel"/>
    <w:tmpl w:val="C07CF5AA"/>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FD155B4"/>
    <w:multiLevelType w:val="multilevel"/>
    <w:tmpl w:val="50D8CE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FF657EF"/>
    <w:multiLevelType w:val="multilevel"/>
    <w:tmpl w:val="7632BA10"/>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4"/>
  </w:num>
  <w:num w:numId="2">
    <w:abstractNumId w:val="44"/>
  </w:num>
  <w:num w:numId="3">
    <w:abstractNumId w:val="4"/>
  </w:num>
  <w:num w:numId="4">
    <w:abstractNumId w:val="80"/>
  </w:num>
  <w:num w:numId="5">
    <w:abstractNumId w:val="49"/>
  </w:num>
  <w:num w:numId="6">
    <w:abstractNumId w:val="25"/>
  </w:num>
  <w:num w:numId="7">
    <w:abstractNumId w:val="33"/>
  </w:num>
  <w:num w:numId="8">
    <w:abstractNumId w:val="9"/>
  </w:num>
  <w:num w:numId="9">
    <w:abstractNumId w:val="67"/>
  </w:num>
  <w:num w:numId="10">
    <w:abstractNumId w:val="56"/>
  </w:num>
  <w:num w:numId="11">
    <w:abstractNumId w:val="23"/>
  </w:num>
  <w:num w:numId="12">
    <w:abstractNumId w:val="64"/>
  </w:num>
  <w:num w:numId="13">
    <w:abstractNumId w:val="2"/>
  </w:num>
  <w:num w:numId="14">
    <w:abstractNumId w:val="50"/>
  </w:num>
  <w:num w:numId="15">
    <w:abstractNumId w:val="59"/>
  </w:num>
  <w:num w:numId="16">
    <w:abstractNumId w:val="11"/>
  </w:num>
  <w:num w:numId="17">
    <w:abstractNumId w:val="0"/>
  </w:num>
  <w:num w:numId="18">
    <w:abstractNumId w:val="31"/>
  </w:num>
  <w:num w:numId="19">
    <w:abstractNumId w:val="52"/>
  </w:num>
  <w:num w:numId="20">
    <w:abstractNumId w:val="18"/>
  </w:num>
  <w:num w:numId="21">
    <w:abstractNumId w:val="5"/>
  </w:num>
  <w:num w:numId="22">
    <w:abstractNumId w:val="78"/>
  </w:num>
  <w:num w:numId="23">
    <w:abstractNumId w:val="19"/>
  </w:num>
  <w:num w:numId="24">
    <w:abstractNumId w:val="47"/>
  </w:num>
  <w:num w:numId="25">
    <w:abstractNumId w:val="73"/>
  </w:num>
  <w:num w:numId="26">
    <w:abstractNumId w:val="72"/>
  </w:num>
  <w:num w:numId="27">
    <w:abstractNumId w:val="43"/>
  </w:num>
  <w:num w:numId="28">
    <w:abstractNumId w:val="75"/>
  </w:num>
  <w:num w:numId="29">
    <w:abstractNumId w:val="39"/>
  </w:num>
  <w:num w:numId="30">
    <w:abstractNumId w:val="37"/>
  </w:num>
  <w:num w:numId="31">
    <w:abstractNumId w:val="3"/>
  </w:num>
  <w:num w:numId="32">
    <w:abstractNumId w:val="22"/>
  </w:num>
  <w:num w:numId="33">
    <w:abstractNumId w:val="34"/>
  </w:num>
  <w:num w:numId="34">
    <w:abstractNumId w:val="36"/>
  </w:num>
  <w:num w:numId="35">
    <w:abstractNumId w:val="77"/>
  </w:num>
  <w:num w:numId="36">
    <w:abstractNumId w:val="58"/>
  </w:num>
  <w:num w:numId="37">
    <w:abstractNumId w:val="20"/>
  </w:num>
  <w:num w:numId="38">
    <w:abstractNumId w:val="41"/>
  </w:num>
  <w:num w:numId="39">
    <w:abstractNumId w:val="30"/>
  </w:num>
  <w:num w:numId="40">
    <w:abstractNumId w:val="68"/>
  </w:num>
  <w:num w:numId="41">
    <w:abstractNumId w:val="10"/>
  </w:num>
  <w:num w:numId="42">
    <w:abstractNumId w:val="17"/>
  </w:num>
  <w:num w:numId="43">
    <w:abstractNumId w:val="12"/>
  </w:num>
  <w:num w:numId="44">
    <w:abstractNumId w:val="14"/>
  </w:num>
  <w:num w:numId="45">
    <w:abstractNumId w:val="6"/>
  </w:num>
  <w:num w:numId="46">
    <w:abstractNumId w:val="60"/>
  </w:num>
  <w:num w:numId="47">
    <w:abstractNumId w:val="54"/>
  </w:num>
  <w:num w:numId="48">
    <w:abstractNumId w:val="65"/>
  </w:num>
  <w:num w:numId="49">
    <w:abstractNumId w:val="28"/>
  </w:num>
  <w:num w:numId="50">
    <w:abstractNumId w:val="70"/>
  </w:num>
  <w:num w:numId="51">
    <w:abstractNumId w:val="63"/>
  </w:num>
  <w:num w:numId="52">
    <w:abstractNumId w:val="35"/>
  </w:num>
  <w:num w:numId="53">
    <w:abstractNumId w:val="55"/>
  </w:num>
  <w:num w:numId="54">
    <w:abstractNumId w:val="8"/>
  </w:num>
  <w:num w:numId="55">
    <w:abstractNumId w:val="24"/>
  </w:num>
  <w:num w:numId="56">
    <w:abstractNumId w:val="76"/>
  </w:num>
  <w:num w:numId="57">
    <w:abstractNumId w:val="69"/>
  </w:num>
  <w:num w:numId="58">
    <w:abstractNumId w:val="71"/>
  </w:num>
  <w:num w:numId="59">
    <w:abstractNumId w:val="48"/>
  </w:num>
  <w:num w:numId="60">
    <w:abstractNumId w:val="61"/>
  </w:num>
  <w:num w:numId="61">
    <w:abstractNumId w:val="26"/>
  </w:num>
  <w:num w:numId="62">
    <w:abstractNumId w:val="79"/>
  </w:num>
  <w:num w:numId="63">
    <w:abstractNumId w:val="45"/>
  </w:num>
  <w:num w:numId="64">
    <w:abstractNumId w:val="53"/>
  </w:num>
  <w:num w:numId="65">
    <w:abstractNumId w:val="15"/>
  </w:num>
  <w:num w:numId="66">
    <w:abstractNumId w:val="46"/>
  </w:num>
  <w:num w:numId="67">
    <w:abstractNumId w:val="7"/>
  </w:num>
  <w:num w:numId="68">
    <w:abstractNumId w:val="57"/>
  </w:num>
  <w:num w:numId="69">
    <w:abstractNumId w:val="66"/>
  </w:num>
  <w:num w:numId="70">
    <w:abstractNumId w:val="51"/>
  </w:num>
  <w:num w:numId="71">
    <w:abstractNumId w:val="38"/>
  </w:num>
  <w:num w:numId="72">
    <w:abstractNumId w:val="42"/>
  </w:num>
  <w:num w:numId="73">
    <w:abstractNumId w:val="32"/>
  </w:num>
  <w:num w:numId="74">
    <w:abstractNumId w:val="27"/>
  </w:num>
  <w:num w:numId="75">
    <w:abstractNumId w:val="21"/>
  </w:num>
  <w:num w:numId="76">
    <w:abstractNumId w:val="62"/>
  </w:num>
  <w:num w:numId="77">
    <w:abstractNumId w:val="13"/>
  </w:num>
  <w:num w:numId="78">
    <w:abstractNumId w:val="16"/>
  </w:num>
  <w:num w:numId="79">
    <w:abstractNumId w:val="40"/>
  </w:num>
  <w:num w:numId="80">
    <w:abstractNumId w:val="29"/>
  </w:num>
  <w:num w:numId="81">
    <w:abstractNumId w:val="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81"/>
  <w:drawingGridVerticalSpacing w:val="181"/>
  <w:characterSpacingControl w:val="compressPunctuation"/>
  <w:hdrShapeDefaults>
    <o:shapedefaults v:ext="edit" spidmax="2087"/>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EC4D9F"/>
    <w:rsid w:val="00055BE1"/>
    <w:rsid w:val="00072190"/>
    <w:rsid w:val="000843CE"/>
    <w:rsid w:val="000B2466"/>
    <w:rsid w:val="000E044F"/>
    <w:rsid w:val="0010739F"/>
    <w:rsid w:val="00143897"/>
    <w:rsid w:val="00146171"/>
    <w:rsid w:val="00146AF2"/>
    <w:rsid w:val="001A2098"/>
    <w:rsid w:val="001C11B6"/>
    <w:rsid w:val="001E044D"/>
    <w:rsid w:val="00204163"/>
    <w:rsid w:val="0024212E"/>
    <w:rsid w:val="002A65BE"/>
    <w:rsid w:val="002B2368"/>
    <w:rsid w:val="002D5C1D"/>
    <w:rsid w:val="002F02C0"/>
    <w:rsid w:val="00312BD0"/>
    <w:rsid w:val="00330CD1"/>
    <w:rsid w:val="003370FE"/>
    <w:rsid w:val="00343A9D"/>
    <w:rsid w:val="0035296F"/>
    <w:rsid w:val="003671FE"/>
    <w:rsid w:val="0037144C"/>
    <w:rsid w:val="00397A5B"/>
    <w:rsid w:val="003E52FC"/>
    <w:rsid w:val="003F7A8E"/>
    <w:rsid w:val="00411D71"/>
    <w:rsid w:val="0044655D"/>
    <w:rsid w:val="004548B8"/>
    <w:rsid w:val="00464BA7"/>
    <w:rsid w:val="004756A6"/>
    <w:rsid w:val="004D4583"/>
    <w:rsid w:val="004E7915"/>
    <w:rsid w:val="005058F8"/>
    <w:rsid w:val="00525C80"/>
    <w:rsid w:val="00571301"/>
    <w:rsid w:val="005934F8"/>
    <w:rsid w:val="005E3C1E"/>
    <w:rsid w:val="006704BB"/>
    <w:rsid w:val="00671D50"/>
    <w:rsid w:val="006D2467"/>
    <w:rsid w:val="006E5A06"/>
    <w:rsid w:val="006F6C52"/>
    <w:rsid w:val="007769BE"/>
    <w:rsid w:val="007B3D9C"/>
    <w:rsid w:val="007C54E0"/>
    <w:rsid w:val="0080753B"/>
    <w:rsid w:val="00817A86"/>
    <w:rsid w:val="008C5553"/>
    <w:rsid w:val="00931DFC"/>
    <w:rsid w:val="0093613B"/>
    <w:rsid w:val="009730AC"/>
    <w:rsid w:val="0099137E"/>
    <w:rsid w:val="00996044"/>
    <w:rsid w:val="009971BD"/>
    <w:rsid w:val="009D7424"/>
    <w:rsid w:val="009F5B76"/>
    <w:rsid w:val="00A223FC"/>
    <w:rsid w:val="00A22D3A"/>
    <w:rsid w:val="00A8248B"/>
    <w:rsid w:val="00A84E6E"/>
    <w:rsid w:val="00A90E3C"/>
    <w:rsid w:val="00A9322F"/>
    <w:rsid w:val="00AC4208"/>
    <w:rsid w:val="00B718B7"/>
    <w:rsid w:val="00C36AC1"/>
    <w:rsid w:val="00C60CF0"/>
    <w:rsid w:val="00C711AC"/>
    <w:rsid w:val="00C876D2"/>
    <w:rsid w:val="00C91F08"/>
    <w:rsid w:val="00CA7E0C"/>
    <w:rsid w:val="00CC5FE2"/>
    <w:rsid w:val="00CD3788"/>
    <w:rsid w:val="00D05542"/>
    <w:rsid w:val="00D5242A"/>
    <w:rsid w:val="00D544C8"/>
    <w:rsid w:val="00D76409"/>
    <w:rsid w:val="00DB1D15"/>
    <w:rsid w:val="00DD1E5E"/>
    <w:rsid w:val="00DF1D44"/>
    <w:rsid w:val="00E17897"/>
    <w:rsid w:val="00E2743C"/>
    <w:rsid w:val="00E76CF2"/>
    <w:rsid w:val="00E94591"/>
    <w:rsid w:val="00EC4D9F"/>
    <w:rsid w:val="00EE1098"/>
    <w:rsid w:val="00F41BE6"/>
    <w:rsid w:val="00F669F3"/>
    <w:rsid w:val="00F75305"/>
    <w:rsid w:val="00F8147A"/>
    <w:rsid w:val="00F8243B"/>
    <w:rsid w:val="00F91741"/>
    <w:rsid w:val="00FB10DF"/>
    <w:rsid w:val="00FB3B7F"/>
    <w:rsid w:val="00FB5AD1"/>
    <w:rsid w:val="00FC10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44"/>
      <w:szCs w:val="44"/>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z w:val="32"/>
      <w:szCs w:val="32"/>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iCs/>
      <w:smallCaps w:val="0"/>
      <w:strike w:val="0"/>
      <w:sz w:val="32"/>
      <w:szCs w:val="32"/>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bCs/>
      <w:i w:val="0"/>
      <w:iCs w:val="0"/>
      <w:smallCaps w:val="0"/>
      <w:strike w:val="0"/>
      <w:sz w:val="32"/>
      <w:szCs w:val="32"/>
      <w:u w:val="none"/>
    </w:rPr>
  </w:style>
  <w:style w:type="character" w:customStyle="1" w:styleId="Nagweklubstopka11ptBezpogrubienia">
    <w:name w:val="Nagłówek lub stopka + 11 pt;Bez pogrubienia"/>
    <w:basedOn w:val="Nagweklubstopk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pistreci2Znak">
    <w:name w:val="Spis treści 2 Znak"/>
    <w:basedOn w:val="Domylnaczcionkaakapitu"/>
    <w:link w:val="Spistreci2"/>
    <w:rPr>
      <w:rFonts w:ascii="Times New Roman" w:eastAsia="Times New Roman" w:hAnsi="Times New Roman" w:cs="Times New Roman"/>
      <w:b/>
      <w:bCs/>
      <w:i/>
      <w:iCs/>
      <w:smallCaps w:val="0"/>
      <w:strike w:val="0"/>
      <w:sz w:val="22"/>
      <w:szCs w:val="22"/>
      <w:u w:val="none"/>
    </w:rPr>
  </w:style>
  <w:style w:type="character" w:customStyle="1" w:styleId="SpistreciBezpogrubieniaBezkursywy">
    <w:name w:val="Spis treści + Bez pogrubienia;Bez kursywy"/>
    <w:basedOn w:val="Spistreci2Znak"/>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32"/>
      <w:szCs w:val="32"/>
      <w:u w:val="none"/>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sz w:val="28"/>
      <w:szCs w:val="28"/>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23"/>
      <w:szCs w:val="23"/>
      <w:u w:val="none"/>
    </w:rPr>
  </w:style>
  <w:style w:type="character" w:customStyle="1" w:styleId="PogrubienieTeksttreci2115pt">
    <w:name w:val="Pogrubienie;Tekst treści (2) + 11;5 pt"/>
    <w:basedOn w:val="Teksttreci2"/>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style>
  <w:style w:type="character" w:customStyle="1" w:styleId="Nagweklubstopka1">
    <w:name w:val="Nagłówek lub stopka"/>
    <w:basedOn w:val="Nagweklubstopka"/>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style>
  <w:style w:type="character" w:customStyle="1" w:styleId="NagweklubstopkaBezpogrubienia">
    <w:name w:val="Nagłówek lub stopka + Bez pogrubienia"/>
    <w:basedOn w:val="Nagweklubstopka"/>
    <w:rPr>
      <w:rFonts w:ascii="Times New Roman" w:eastAsia="Times New Roman" w:hAnsi="Times New Roman" w:cs="Times New Roman"/>
      <w:b/>
      <w:bCs/>
      <w:i w:val="0"/>
      <w:iCs w:val="0"/>
      <w:smallCaps w:val="0"/>
      <w:strike w:val="0"/>
      <w:color w:val="000000"/>
      <w:spacing w:val="0"/>
      <w:w w:val="100"/>
      <w:position w:val="0"/>
      <w:sz w:val="32"/>
      <w:szCs w:val="32"/>
      <w:u w:val="none"/>
      <w:lang w:val="pl-PL" w:eastAsia="pl-PL" w:bidi="pl-PL"/>
    </w:rPr>
  </w:style>
  <w:style w:type="character" w:customStyle="1" w:styleId="Teksttreci2PogrubienieKursywa">
    <w:name w:val="Tekst treści (2) + Pogrubienie;Kursywa"/>
    <w:basedOn w:val="Teksttreci2"/>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eksttreci6Exact">
    <w:name w:val="Tekst treści (6) Exact"/>
    <w:basedOn w:val="Domylnaczcionkaakapitu"/>
    <w:link w:val="Teksttreci6"/>
    <w:rPr>
      <w:rFonts w:ascii="Times New Roman" w:eastAsia="Times New Roman" w:hAnsi="Times New Roman" w:cs="Times New Roman"/>
      <w:b/>
      <w:bCs/>
      <w:i w:val="0"/>
      <w:iCs w:val="0"/>
      <w:smallCaps w:val="0"/>
      <w:strike w:val="0"/>
      <w:sz w:val="32"/>
      <w:szCs w:val="32"/>
      <w:u w:val="none"/>
    </w:rPr>
  </w:style>
  <w:style w:type="character" w:customStyle="1" w:styleId="Teksttreci2Exact">
    <w:name w:val="Tekst treści (2) Exact"/>
    <w:basedOn w:val="Domylnaczcionkaakapitu"/>
    <w:rPr>
      <w:rFonts w:ascii="Times New Roman" w:eastAsia="Times New Roman" w:hAnsi="Times New Roman" w:cs="Times New Roman"/>
      <w:b w:val="0"/>
      <w:bCs w:val="0"/>
      <w:i w:val="0"/>
      <w:iCs w:val="0"/>
      <w:smallCaps w:val="0"/>
      <w:strike w:val="0"/>
      <w:sz w:val="22"/>
      <w:szCs w:val="22"/>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w w:val="150"/>
      <w:sz w:val="11"/>
      <w:szCs w:val="11"/>
      <w:u w:val="none"/>
    </w:rPr>
  </w:style>
  <w:style w:type="character" w:customStyle="1" w:styleId="Nagweklubstopka11ptBezpogrubienia0">
    <w:name w:val="Nagłówek lub stopka + 11 pt;Bez pogrubienia"/>
    <w:basedOn w:val="Nagweklubstopk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bCs/>
      <w:i w:val="0"/>
      <w:iCs w:val="0"/>
      <w:smallCaps w:val="0"/>
      <w:strike w:val="0"/>
      <w:sz w:val="22"/>
      <w:szCs w:val="22"/>
      <w:u w:val="none"/>
    </w:rPr>
  </w:style>
  <w:style w:type="character" w:customStyle="1" w:styleId="Podpistabeli2">
    <w:name w:val="Podpis tabeli (2)_"/>
    <w:basedOn w:val="Domylnaczcionkaakapitu"/>
    <w:link w:val="Podpistabeli20"/>
    <w:rPr>
      <w:rFonts w:ascii="Times New Roman" w:eastAsia="Times New Roman" w:hAnsi="Times New Roman" w:cs="Times New Roman"/>
      <w:b/>
      <w:bCs/>
      <w:i w:val="0"/>
      <w:iCs w:val="0"/>
      <w:smallCaps w:val="0"/>
      <w:strike w:val="0"/>
      <w:sz w:val="32"/>
      <w:szCs w:val="32"/>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val="0"/>
      <w:iCs w:val="0"/>
      <w:smallCaps w:val="0"/>
      <w:strike w:val="0"/>
      <w:sz w:val="22"/>
      <w:szCs w:val="22"/>
      <w:u w:val="none"/>
    </w:rPr>
  </w:style>
  <w:style w:type="character" w:customStyle="1" w:styleId="Teksttreci511ptBezpogrubienia">
    <w:name w:val="Tekst treści (5) + 11 pt;Bez pogrubienia"/>
    <w:basedOn w:val="Teksttreci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42">
    <w:name w:val="Nagłówek #4 (2)_"/>
    <w:basedOn w:val="Domylnaczcionkaakapitu"/>
    <w:link w:val="Nagwek420"/>
    <w:rPr>
      <w:rFonts w:ascii="Times New Roman" w:eastAsia="Times New Roman" w:hAnsi="Times New Roman" w:cs="Times New Roman"/>
      <w:b/>
      <w:bCs/>
      <w:i w:val="0"/>
      <w:iCs w:val="0"/>
      <w:smallCaps w:val="0"/>
      <w:strike w:val="0"/>
      <w:sz w:val="23"/>
      <w:szCs w:val="23"/>
      <w:u w:val="none"/>
    </w:rPr>
  </w:style>
  <w:style w:type="character" w:customStyle="1" w:styleId="Nagwek4211ptBezpogrubienia">
    <w:name w:val="Nagłówek #4 (2) + 11 pt;Bez pogrubienia"/>
    <w:basedOn w:val="Nagwek4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8Bezpogrubienia">
    <w:name w:val="Tekst treści (8) + Bez pogrubienia"/>
    <w:basedOn w:val="Teksttreci8"/>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9Exact">
    <w:name w:val="Tekst treści (9) Exact"/>
    <w:basedOn w:val="Domylnaczcionkaakapitu"/>
    <w:rPr>
      <w:rFonts w:ascii="Times New Roman" w:eastAsia="Times New Roman" w:hAnsi="Times New Roman" w:cs="Times New Roman"/>
      <w:b/>
      <w:bCs/>
      <w:i w:val="0"/>
      <w:iCs w:val="0"/>
      <w:smallCaps w:val="0"/>
      <w:strike w:val="0"/>
      <w:sz w:val="19"/>
      <w:szCs w:val="19"/>
      <w:u w:val="none"/>
    </w:rPr>
  </w:style>
  <w:style w:type="character" w:customStyle="1" w:styleId="Teksttreci9">
    <w:name w:val="Tekst treści (9)_"/>
    <w:basedOn w:val="Domylnaczcionkaakapitu"/>
    <w:link w:val="Teksttreci90"/>
    <w:rPr>
      <w:rFonts w:ascii="Times New Roman" w:eastAsia="Times New Roman" w:hAnsi="Times New Roman" w:cs="Times New Roman"/>
      <w:b/>
      <w:bCs/>
      <w:i w:val="0"/>
      <w:iCs w:val="0"/>
      <w:smallCaps w:val="0"/>
      <w:strike w:val="0"/>
      <w:sz w:val="19"/>
      <w:szCs w:val="19"/>
      <w:u w:val="none"/>
    </w:rPr>
  </w:style>
  <w:style w:type="character" w:customStyle="1" w:styleId="Spistreci4Znak">
    <w:name w:val="Spis treści 4 Znak"/>
    <w:basedOn w:val="Domylnaczcionkaakapitu"/>
    <w:link w:val="Spistreci4"/>
    <w:rPr>
      <w:rFonts w:ascii="Times New Roman" w:eastAsia="Times New Roman" w:hAnsi="Times New Roman" w:cs="Times New Roman"/>
      <w:b/>
      <w:bCs/>
      <w:i w:val="0"/>
      <w:iCs w:val="0"/>
      <w:smallCaps w:val="0"/>
      <w:strike w:val="0"/>
      <w:sz w:val="19"/>
      <w:szCs w:val="19"/>
      <w:u w:val="none"/>
    </w:rPr>
  </w:style>
  <w:style w:type="character" w:customStyle="1" w:styleId="Nagwek4">
    <w:name w:val="Nagłówek #4_"/>
    <w:basedOn w:val="Domylnaczcionkaakapitu"/>
    <w:link w:val="Nagwek40"/>
    <w:rPr>
      <w:rFonts w:ascii="Times New Roman" w:eastAsia="Times New Roman" w:hAnsi="Times New Roman" w:cs="Times New Roman"/>
      <w:b/>
      <w:bCs/>
      <w:i w:val="0"/>
      <w:iCs w:val="0"/>
      <w:smallCaps w:val="0"/>
      <w:strike w:val="0"/>
      <w:sz w:val="21"/>
      <w:szCs w:val="21"/>
      <w:u w:val="none"/>
    </w:rPr>
  </w:style>
  <w:style w:type="character" w:customStyle="1" w:styleId="Nagweklubstopka95pt">
    <w:name w:val="Nagłówek lub stopka + 9;5 pt"/>
    <w:basedOn w:val="Nagweklubstopk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9ptBezpogrubienia">
    <w:name w:val="Nagłówek lub stopka + 9 pt;Bez pogrubienia"/>
    <w:basedOn w:val="Nagweklubstopk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bCs/>
      <w:i w:val="0"/>
      <w:iCs w:val="0"/>
      <w:smallCaps w:val="0"/>
      <w:strike w:val="0"/>
      <w:sz w:val="21"/>
      <w:szCs w:val="21"/>
      <w:u w:val="none"/>
    </w:rPr>
  </w:style>
  <w:style w:type="character" w:customStyle="1" w:styleId="Nagwek495pt">
    <w:name w:val="Nagłówek #4 + 9;5 pt"/>
    <w:basedOn w:val="Nagwek4"/>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91">
    <w:name w:val="Tekst treści (9)"/>
    <w:basedOn w:val="Teksttreci9"/>
    <w:rPr>
      <w:rFonts w:ascii="Times New Roman" w:eastAsia="Times New Roman" w:hAnsi="Times New Roman" w:cs="Times New Roman"/>
      <w:b/>
      <w:bCs/>
      <w:i w:val="0"/>
      <w:iCs w:val="0"/>
      <w:smallCaps w:val="0"/>
      <w:strike w:val="0"/>
      <w:color w:val="000000"/>
      <w:spacing w:val="0"/>
      <w:w w:val="100"/>
      <w:position w:val="0"/>
      <w:sz w:val="19"/>
      <w:szCs w:val="19"/>
      <w:u w:val="single"/>
      <w:lang w:val="pl-PL" w:eastAsia="pl-PL" w:bidi="pl-PL"/>
    </w:rPr>
  </w:style>
  <w:style w:type="character" w:customStyle="1" w:styleId="PogrubienieTeksttreci295pt">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paragraph" w:customStyle="1" w:styleId="Nagwek10">
    <w:name w:val="Nagłówek #1"/>
    <w:basedOn w:val="Normalny"/>
    <w:link w:val="Nagwek1"/>
    <w:pPr>
      <w:shd w:val="clear" w:color="auto" w:fill="FFFFFF"/>
      <w:spacing w:after="2840" w:line="504" w:lineRule="exact"/>
      <w:jc w:val="center"/>
      <w:outlineLvl w:val="0"/>
    </w:pPr>
    <w:rPr>
      <w:rFonts w:ascii="Times New Roman" w:eastAsia="Times New Roman" w:hAnsi="Times New Roman" w:cs="Times New Roman"/>
      <w:b/>
      <w:bCs/>
      <w:sz w:val="44"/>
      <w:szCs w:val="44"/>
    </w:rPr>
  </w:style>
  <w:style w:type="paragraph" w:customStyle="1" w:styleId="Teksttreci30">
    <w:name w:val="Tekst treści (3)"/>
    <w:basedOn w:val="Normalny"/>
    <w:link w:val="Teksttreci3"/>
    <w:pPr>
      <w:shd w:val="clear" w:color="auto" w:fill="FFFFFF"/>
      <w:spacing w:before="2840" w:line="354" w:lineRule="exact"/>
    </w:pPr>
    <w:rPr>
      <w:rFonts w:ascii="Times New Roman" w:eastAsia="Times New Roman" w:hAnsi="Times New Roman" w:cs="Times New Roman"/>
      <w:sz w:val="32"/>
      <w:szCs w:val="32"/>
    </w:rPr>
  </w:style>
  <w:style w:type="paragraph" w:customStyle="1" w:styleId="Teksttreci40">
    <w:name w:val="Tekst treści (4)"/>
    <w:basedOn w:val="Normalny"/>
    <w:link w:val="Teksttreci4"/>
    <w:pPr>
      <w:shd w:val="clear" w:color="auto" w:fill="FFFFFF"/>
      <w:spacing w:after="920" w:line="354" w:lineRule="exact"/>
    </w:pPr>
    <w:rPr>
      <w:rFonts w:ascii="Times New Roman" w:eastAsia="Times New Roman" w:hAnsi="Times New Roman" w:cs="Times New Roman"/>
      <w:b/>
      <w:bCs/>
      <w:i/>
      <w:iCs/>
      <w:sz w:val="32"/>
      <w:szCs w:val="32"/>
    </w:rPr>
  </w:style>
  <w:style w:type="paragraph" w:customStyle="1" w:styleId="Nagweklubstopka0">
    <w:name w:val="Nagłówek lub stopka"/>
    <w:basedOn w:val="Normalny"/>
    <w:link w:val="Nagweklubstopka"/>
    <w:pPr>
      <w:shd w:val="clear" w:color="auto" w:fill="FFFFFF"/>
      <w:spacing w:line="269" w:lineRule="exact"/>
    </w:pPr>
    <w:rPr>
      <w:rFonts w:ascii="Times New Roman" w:eastAsia="Times New Roman" w:hAnsi="Times New Roman" w:cs="Times New Roman"/>
      <w:b/>
      <w:bCs/>
      <w:sz w:val="32"/>
      <w:szCs w:val="32"/>
    </w:rPr>
  </w:style>
  <w:style w:type="paragraph" w:styleId="Spistreci2">
    <w:name w:val="toc 2"/>
    <w:basedOn w:val="Normalny"/>
    <w:link w:val="Spistreci2Znak"/>
    <w:autoRedefine/>
    <w:pPr>
      <w:shd w:val="clear" w:color="auto" w:fill="FFFFFF"/>
      <w:spacing w:before="920" w:line="379" w:lineRule="exact"/>
      <w:jc w:val="both"/>
    </w:pPr>
    <w:rPr>
      <w:rFonts w:ascii="Times New Roman" w:eastAsia="Times New Roman" w:hAnsi="Times New Roman" w:cs="Times New Roman"/>
      <w:b/>
      <w:bCs/>
      <w:i/>
      <w:iCs/>
      <w:sz w:val="22"/>
      <w:szCs w:val="22"/>
    </w:rPr>
  </w:style>
  <w:style w:type="paragraph" w:customStyle="1" w:styleId="Nagwek20">
    <w:name w:val="Nagłówek #2"/>
    <w:basedOn w:val="Normalny"/>
    <w:link w:val="Nagwek2"/>
    <w:pPr>
      <w:shd w:val="clear" w:color="auto" w:fill="FFFFFF"/>
      <w:spacing w:line="269" w:lineRule="exact"/>
      <w:jc w:val="center"/>
      <w:outlineLvl w:val="1"/>
    </w:pPr>
    <w:rPr>
      <w:rFonts w:ascii="Times New Roman" w:eastAsia="Times New Roman" w:hAnsi="Times New Roman" w:cs="Times New Roman"/>
      <w:b/>
      <w:bCs/>
      <w:sz w:val="32"/>
      <w:szCs w:val="32"/>
    </w:rPr>
  </w:style>
  <w:style w:type="paragraph" w:customStyle="1" w:styleId="Nagwek30">
    <w:name w:val="Nagłówek #3"/>
    <w:basedOn w:val="Normalny"/>
    <w:link w:val="Nagwek3"/>
    <w:pPr>
      <w:shd w:val="clear" w:color="auto" w:fill="FFFFFF"/>
      <w:spacing w:line="278" w:lineRule="exact"/>
      <w:ind w:hanging="400"/>
      <w:outlineLvl w:val="2"/>
    </w:pPr>
    <w:rPr>
      <w:rFonts w:ascii="Times New Roman" w:eastAsia="Times New Roman" w:hAnsi="Times New Roman" w:cs="Times New Roman"/>
      <w:b/>
      <w:bCs/>
      <w:sz w:val="28"/>
      <w:szCs w:val="28"/>
    </w:rPr>
  </w:style>
  <w:style w:type="paragraph" w:customStyle="1" w:styleId="Teksttreci20">
    <w:name w:val="Tekst treści (2)"/>
    <w:basedOn w:val="Normalny"/>
    <w:link w:val="Teksttreci2"/>
    <w:pPr>
      <w:shd w:val="clear" w:color="auto" w:fill="FFFFFF"/>
      <w:spacing w:after="280" w:line="278" w:lineRule="exact"/>
      <w:ind w:hanging="460"/>
    </w:pPr>
    <w:rPr>
      <w:rFonts w:ascii="Times New Roman" w:eastAsia="Times New Roman" w:hAnsi="Times New Roman" w:cs="Times New Roman"/>
      <w:sz w:val="22"/>
      <w:szCs w:val="22"/>
    </w:rPr>
  </w:style>
  <w:style w:type="paragraph" w:customStyle="1" w:styleId="Teksttreci50">
    <w:name w:val="Tekst treści (5)"/>
    <w:basedOn w:val="Normalny"/>
    <w:link w:val="Teksttreci5"/>
    <w:pPr>
      <w:shd w:val="clear" w:color="auto" w:fill="FFFFFF"/>
      <w:spacing w:before="280" w:line="254" w:lineRule="exact"/>
      <w:ind w:hanging="400"/>
      <w:jc w:val="center"/>
    </w:pPr>
    <w:rPr>
      <w:rFonts w:ascii="Times New Roman" w:eastAsia="Times New Roman" w:hAnsi="Times New Roman" w:cs="Times New Roman"/>
      <w:b/>
      <w:bCs/>
      <w:sz w:val="23"/>
      <w:szCs w:val="23"/>
    </w:rPr>
  </w:style>
  <w:style w:type="paragraph" w:customStyle="1" w:styleId="Teksttreci6">
    <w:name w:val="Tekst treści (6)"/>
    <w:basedOn w:val="Normalny"/>
    <w:link w:val="Teksttreci6Exact"/>
    <w:pPr>
      <w:shd w:val="clear" w:color="auto" w:fill="FFFFFF"/>
      <w:spacing w:line="354" w:lineRule="exact"/>
    </w:pPr>
    <w:rPr>
      <w:rFonts w:ascii="Times New Roman" w:eastAsia="Times New Roman" w:hAnsi="Times New Roman" w:cs="Times New Roman"/>
      <w:b/>
      <w:bCs/>
      <w:sz w:val="32"/>
      <w:szCs w:val="32"/>
    </w:rPr>
  </w:style>
  <w:style w:type="paragraph" w:customStyle="1" w:styleId="Teksttreci70">
    <w:name w:val="Tekst treści (7)"/>
    <w:basedOn w:val="Normalny"/>
    <w:link w:val="Teksttreci7"/>
    <w:pPr>
      <w:shd w:val="clear" w:color="auto" w:fill="FFFFFF"/>
      <w:spacing w:after="400" w:line="122" w:lineRule="exact"/>
      <w:jc w:val="both"/>
    </w:pPr>
    <w:rPr>
      <w:rFonts w:ascii="Times New Roman" w:eastAsia="Times New Roman" w:hAnsi="Times New Roman" w:cs="Times New Roman"/>
      <w:i/>
      <w:iCs/>
      <w:w w:val="150"/>
      <w:sz w:val="11"/>
      <w:szCs w:val="11"/>
    </w:rPr>
  </w:style>
  <w:style w:type="paragraph" w:customStyle="1" w:styleId="Teksttreci80">
    <w:name w:val="Tekst treści (8)"/>
    <w:basedOn w:val="Normalny"/>
    <w:link w:val="Teksttreci8"/>
    <w:pPr>
      <w:shd w:val="clear" w:color="auto" w:fill="FFFFFF"/>
      <w:spacing w:line="250" w:lineRule="exact"/>
    </w:pPr>
    <w:rPr>
      <w:rFonts w:ascii="Times New Roman" w:eastAsia="Times New Roman" w:hAnsi="Times New Roman" w:cs="Times New Roman"/>
      <w:b/>
      <w:bCs/>
      <w:sz w:val="22"/>
      <w:szCs w:val="22"/>
    </w:rPr>
  </w:style>
  <w:style w:type="paragraph" w:customStyle="1" w:styleId="Podpistabeli20">
    <w:name w:val="Podpis tabeli (2)"/>
    <w:basedOn w:val="Normalny"/>
    <w:link w:val="Podpistabeli2"/>
    <w:pPr>
      <w:shd w:val="clear" w:color="auto" w:fill="FFFFFF"/>
      <w:spacing w:line="354" w:lineRule="exact"/>
    </w:pPr>
    <w:rPr>
      <w:rFonts w:ascii="Times New Roman" w:eastAsia="Times New Roman" w:hAnsi="Times New Roman" w:cs="Times New Roman"/>
      <w:b/>
      <w:bCs/>
      <w:sz w:val="32"/>
      <w:szCs w:val="32"/>
    </w:rPr>
  </w:style>
  <w:style w:type="paragraph" w:customStyle="1" w:styleId="Podpistabeli0">
    <w:name w:val="Podpis tabeli"/>
    <w:basedOn w:val="Normalny"/>
    <w:link w:val="Podpistabeli"/>
    <w:pPr>
      <w:shd w:val="clear" w:color="auto" w:fill="FFFFFF"/>
      <w:spacing w:line="244" w:lineRule="exact"/>
    </w:pPr>
    <w:rPr>
      <w:rFonts w:ascii="Times New Roman" w:eastAsia="Times New Roman" w:hAnsi="Times New Roman" w:cs="Times New Roman"/>
      <w:sz w:val="22"/>
      <w:szCs w:val="22"/>
    </w:rPr>
  </w:style>
  <w:style w:type="paragraph" w:customStyle="1" w:styleId="Nagwek420">
    <w:name w:val="Nagłówek #4 (2)"/>
    <w:basedOn w:val="Normalny"/>
    <w:link w:val="Nagwek42"/>
    <w:pPr>
      <w:shd w:val="clear" w:color="auto" w:fill="FFFFFF"/>
      <w:spacing w:line="274" w:lineRule="exact"/>
      <w:outlineLvl w:val="3"/>
    </w:pPr>
    <w:rPr>
      <w:rFonts w:ascii="Times New Roman" w:eastAsia="Times New Roman" w:hAnsi="Times New Roman" w:cs="Times New Roman"/>
      <w:b/>
      <w:bCs/>
      <w:sz w:val="23"/>
      <w:szCs w:val="23"/>
    </w:rPr>
  </w:style>
  <w:style w:type="paragraph" w:customStyle="1" w:styleId="Teksttreci90">
    <w:name w:val="Tekst treści (9)"/>
    <w:basedOn w:val="Normalny"/>
    <w:link w:val="Teksttreci9"/>
    <w:pPr>
      <w:shd w:val="clear" w:color="auto" w:fill="FFFFFF"/>
      <w:spacing w:after="840" w:line="210" w:lineRule="exact"/>
      <w:ind w:hanging="680"/>
    </w:pPr>
    <w:rPr>
      <w:rFonts w:ascii="Times New Roman" w:eastAsia="Times New Roman" w:hAnsi="Times New Roman" w:cs="Times New Roman"/>
      <w:b/>
      <w:bCs/>
      <w:sz w:val="19"/>
      <w:szCs w:val="19"/>
    </w:rPr>
  </w:style>
  <w:style w:type="paragraph" w:styleId="Spistreci4">
    <w:name w:val="toc 4"/>
    <w:basedOn w:val="Normalny"/>
    <w:link w:val="Spistreci4Znak"/>
    <w:autoRedefine/>
    <w:pPr>
      <w:shd w:val="clear" w:color="auto" w:fill="FFFFFF"/>
      <w:spacing w:line="528" w:lineRule="exact"/>
      <w:jc w:val="both"/>
    </w:pPr>
    <w:rPr>
      <w:rFonts w:ascii="Times New Roman" w:eastAsia="Times New Roman" w:hAnsi="Times New Roman" w:cs="Times New Roman"/>
      <w:b/>
      <w:bCs/>
      <w:sz w:val="19"/>
      <w:szCs w:val="19"/>
    </w:rPr>
  </w:style>
  <w:style w:type="paragraph" w:customStyle="1" w:styleId="Nagwek40">
    <w:name w:val="Nagłówek #4"/>
    <w:basedOn w:val="Normalny"/>
    <w:link w:val="Nagwek4"/>
    <w:pPr>
      <w:shd w:val="clear" w:color="auto" w:fill="FFFFFF"/>
      <w:spacing w:after="280" w:line="232" w:lineRule="exact"/>
      <w:outlineLvl w:val="3"/>
    </w:pPr>
    <w:rPr>
      <w:rFonts w:ascii="Times New Roman" w:eastAsia="Times New Roman" w:hAnsi="Times New Roman" w:cs="Times New Roman"/>
      <w:b/>
      <w:bCs/>
      <w:sz w:val="21"/>
      <w:szCs w:val="21"/>
    </w:rPr>
  </w:style>
  <w:style w:type="paragraph" w:customStyle="1" w:styleId="Teksttreci100">
    <w:name w:val="Tekst treści (10)"/>
    <w:basedOn w:val="Normalny"/>
    <w:link w:val="Teksttreci10"/>
    <w:pPr>
      <w:shd w:val="clear" w:color="auto" w:fill="FFFFFF"/>
      <w:spacing w:line="264" w:lineRule="exact"/>
    </w:pPr>
    <w:rPr>
      <w:rFonts w:ascii="Times New Roman" w:eastAsia="Times New Roman" w:hAnsi="Times New Roman" w:cs="Times New Roman"/>
      <w:b/>
      <w:bCs/>
      <w:sz w:val="21"/>
      <w:szCs w:val="21"/>
    </w:rPr>
  </w:style>
  <w:style w:type="paragraph" w:styleId="Nagwek">
    <w:name w:val="header"/>
    <w:basedOn w:val="Normalny"/>
    <w:link w:val="NagwekZnak"/>
    <w:uiPriority w:val="99"/>
    <w:unhideWhenUsed/>
    <w:rsid w:val="00E76CF2"/>
    <w:pPr>
      <w:tabs>
        <w:tab w:val="center" w:pos="4536"/>
        <w:tab w:val="right" w:pos="9072"/>
      </w:tabs>
    </w:pPr>
  </w:style>
  <w:style w:type="character" w:customStyle="1" w:styleId="NagwekZnak">
    <w:name w:val="Nagłówek Znak"/>
    <w:basedOn w:val="Domylnaczcionkaakapitu"/>
    <w:link w:val="Nagwek"/>
    <w:uiPriority w:val="99"/>
    <w:rsid w:val="00E76CF2"/>
    <w:rPr>
      <w:color w:val="000000"/>
    </w:rPr>
  </w:style>
  <w:style w:type="paragraph" w:styleId="Stopka">
    <w:name w:val="footer"/>
    <w:basedOn w:val="Normalny"/>
    <w:link w:val="StopkaZnak"/>
    <w:uiPriority w:val="99"/>
    <w:unhideWhenUsed/>
    <w:rsid w:val="00E76CF2"/>
    <w:pPr>
      <w:tabs>
        <w:tab w:val="center" w:pos="4536"/>
        <w:tab w:val="right" w:pos="9072"/>
      </w:tabs>
    </w:pPr>
  </w:style>
  <w:style w:type="character" w:customStyle="1" w:styleId="StopkaZnak">
    <w:name w:val="Stopka Znak"/>
    <w:basedOn w:val="Domylnaczcionkaakapitu"/>
    <w:link w:val="Stopka"/>
    <w:uiPriority w:val="99"/>
    <w:rsid w:val="00E76CF2"/>
    <w:rPr>
      <w:color w:val="000000"/>
    </w:rPr>
  </w:style>
  <w:style w:type="paragraph" w:styleId="Tekstdymka">
    <w:name w:val="Balloon Text"/>
    <w:basedOn w:val="Normalny"/>
    <w:link w:val="TekstdymkaZnak"/>
    <w:uiPriority w:val="99"/>
    <w:semiHidden/>
    <w:unhideWhenUsed/>
    <w:rsid w:val="00CD3788"/>
    <w:rPr>
      <w:rFonts w:ascii="Tahoma" w:hAnsi="Tahoma" w:cs="Tahoma"/>
      <w:sz w:val="16"/>
      <w:szCs w:val="16"/>
    </w:rPr>
  </w:style>
  <w:style w:type="character" w:customStyle="1" w:styleId="TekstdymkaZnak">
    <w:name w:val="Tekst dymka Znak"/>
    <w:basedOn w:val="Domylnaczcionkaakapitu"/>
    <w:link w:val="Tekstdymka"/>
    <w:uiPriority w:val="99"/>
    <w:semiHidden/>
    <w:rsid w:val="00CD378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68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A8024-7A4A-463C-AAC3-5E47B3A4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6799</Words>
  <Characters>40797</Characters>
  <Application>Microsoft Office Word</Application>
  <DocSecurity>0</DocSecurity>
  <Lines>339</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ZebrowskiB</dc:creator>
  <cp:lastModifiedBy>LachowskiL</cp:lastModifiedBy>
  <cp:revision>100</cp:revision>
  <cp:lastPrinted>2020-02-12T08:08:00Z</cp:lastPrinted>
  <dcterms:created xsi:type="dcterms:W3CDTF">2020-02-10T07:41:00Z</dcterms:created>
  <dcterms:modified xsi:type="dcterms:W3CDTF">2020-02-12T14:14:00Z</dcterms:modified>
</cp:coreProperties>
</file>